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Международный бизнес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международной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F268FD0" w:rsidR="00A77598" w:rsidRPr="005C0FC9" w:rsidRDefault="00C331F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5C0FC9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1494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4940">
              <w:rPr>
                <w:rFonts w:ascii="Times New Roman" w:hAnsi="Times New Roman" w:cs="Times New Roman"/>
                <w:sz w:val="20"/>
                <w:szCs w:val="20"/>
              </w:rPr>
              <w:t>к.э.н, Лукашевич Михаил Леонидович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C58EB24" w:rsidR="004475DA" w:rsidRPr="005C0FC9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5C0FC9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a"/>
          </w:pPr>
        </w:p>
        <w:p w14:paraId="50AE4391" w14:textId="74E7ABD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23F3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EC667DD" w:rsidR="00D75436" w:rsidRDefault="00F13A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23F3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E5A023F" w:rsidR="00D75436" w:rsidRDefault="00F13A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23F3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6A8F59F" w:rsidR="00D75436" w:rsidRDefault="00F13A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23F35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F5223C4" w:rsidR="00D75436" w:rsidRDefault="00F13A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23F35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7E37D46" w:rsidR="00D75436" w:rsidRDefault="00F13A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23F35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CC7A72F" w:rsidR="00D75436" w:rsidRDefault="00F13A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23F3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130A030" w:rsidR="00D75436" w:rsidRDefault="00F13A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23F3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670EDE8" w:rsidR="00D75436" w:rsidRDefault="00F13A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23F3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378371C" w:rsidR="00D75436" w:rsidRDefault="00F13A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23F3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AFC3F8A" w:rsidR="00D75436" w:rsidRDefault="00F13A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23F35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B41E1BF" w:rsidR="00D75436" w:rsidRDefault="00F13A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23F35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D35F13F" w:rsidR="00D75436" w:rsidRDefault="00F13A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23F35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00854FC" w:rsidR="00D75436" w:rsidRDefault="00F13A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23F35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6E196C8" w:rsidR="00D75436" w:rsidRDefault="00F13A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23F35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C0A7CAD" w:rsidR="00D75436" w:rsidRDefault="00F13A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23F35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18E3978" w:rsidR="00D75436" w:rsidRDefault="00F13A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23F35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36AD189" w:rsidR="00D75436" w:rsidRDefault="00F13A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23F35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0338DEA8" w:rsidR="00751095" w:rsidRDefault="00751095" w:rsidP="007B072D">
      <w:pPr>
        <w:pStyle w:val="1"/>
        <w:numPr>
          <w:ilvl w:val="0"/>
          <w:numId w:val="10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57661B79" w14:textId="77777777" w:rsidR="007B072D" w:rsidRPr="007B072D" w:rsidRDefault="007B072D" w:rsidP="007B072D"/>
    <w:tbl>
      <w:tblPr>
        <w:tblStyle w:val="a5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знаниями и навыками разработки и реализации стратегий международного бизнеса предприятий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Международный бизнес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7"/>
        <w:gridCol w:w="2357"/>
        <w:gridCol w:w="5266"/>
      </w:tblGrid>
      <w:tr w:rsidR="00751095" w:rsidRPr="00D1494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1494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1494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1494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1494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1494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1494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1494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1494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1494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14940">
              <w:rPr>
                <w:rFonts w:ascii="Times New Roman" w:hAnsi="Times New Roman" w:cs="Times New Roman"/>
              </w:rPr>
              <w:t>ПК-2 - Способен осуществлять анализ влияния изменений внешней среды на реализацию задач деятельности международной компании с использованием современных методов и инструментов анализа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1494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14940">
              <w:rPr>
                <w:rFonts w:ascii="Times New Roman" w:hAnsi="Times New Roman" w:cs="Times New Roman"/>
                <w:lang w:bidi="ru-RU"/>
              </w:rPr>
              <w:t>ПК-2.1 - Определяет цель и задачи анализа, выбирает соответствующие методы сбора, анализа информации и интерпретации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1494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14940">
              <w:rPr>
                <w:rFonts w:ascii="Times New Roman" w:hAnsi="Times New Roman" w:cs="Times New Roman"/>
              </w:rPr>
              <w:t xml:space="preserve">Знать: </w:t>
            </w:r>
            <w:r w:rsidR="00316402" w:rsidRPr="00D14940">
              <w:rPr>
                <w:rFonts w:ascii="Times New Roman" w:hAnsi="Times New Roman" w:cs="Times New Roman"/>
              </w:rPr>
              <w:t>теоретические концепции развития международного бизнеса; основные тенденции развития товарных рынков зарубежных стран их конъюнктуры</w:t>
            </w:r>
            <w:r w:rsidRPr="00D1494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1494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14940">
              <w:rPr>
                <w:rFonts w:ascii="Times New Roman" w:hAnsi="Times New Roman" w:cs="Times New Roman"/>
              </w:rPr>
              <w:t xml:space="preserve">Уметь: </w:t>
            </w:r>
            <w:r w:rsidR="00FD518F" w:rsidRPr="00D14940">
              <w:rPr>
                <w:rFonts w:ascii="Times New Roman" w:hAnsi="Times New Roman" w:cs="Times New Roman"/>
              </w:rPr>
              <w:t>применять методы оценки привлекательности и рисков зарубежных стран для различных моделей международного бизнеса; составлять аналитические справки и отчеты по результатам исследования политико-экономической среды зарубежных стран; анализировать кейсы стратегий международного бизнеса компаний</w:t>
            </w:r>
            <w:r w:rsidRPr="00D1494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1494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1494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14940">
              <w:rPr>
                <w:rFonts w:ascii="Times New Roman" w:hAnsi="Times New Roman" w:cs="Times New Roman"/>
              </w:rPr>
              <w:t>методами сбора и структуризации информации, презентации результатов своей аналитической работы по разработке стратегий и анализу кейсов международного бизнеса компаний</w:t>
            </w:r>
            <w:r w:rsidRPr="00D1494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14940" w14:paraId="750465E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8EDA7" w14:textId="77777777" w:rsidR="00751095" w:rsidRPr="00D1494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14940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D1494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14940">
              <w:rPr>
                <w:rFonts w:ascii="Times New Roman" w:hAnsi="Times New Roman" w:cs="Times New Roman"/>
              </w:rPr>
              <w:t xml:space="preserve"> критически оценивать предлагаемые варианты управленческих решений и разрабатывать и обосновывать предложения по их совершенствованию с учетом критериев эффективности, рисков и возможных социально-экономических последствий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1EC79" w14:textId="77777777" w:rsidR="00751095" w:rsidRPr="00D1494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14940">
              <w:rPr>
                <w:rFonts w:ascii="Times New Roman" w:hAnsi="Times New Roman" w:cs="Times New Roman"/>
                <w:lang w:bidi="ru-RU"/>
              </w:rPr>
              <w:t>ПК-3.1 - Применяет методы и инструменты оценки управленческих решений по реализации внешнеэкономической деятельности организации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99866" w14:textId="77777777" w:rsidR="00751095" w:rsidRPr="00D1494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14940">
              <w:rPr>
                <w:rFonts w:ascii="Times New Roman" w:hAnsi="Times New Roman" w:cs="Times New Roman"/>
              </w:rPr>
              <w:t xml:space="preserve">Знать: </w:t>
            </w:r>
            <w:r w:rsidR="00316402" w:rsidRPr="00D14940">
              <w:rPr>
                <w:rFonts w:ascii="Times New Roman" w:hAnsi="Times New Roman" w:cs="Times New Roman"/>
              </w:rPr>
              <w:t>основные алгоритмы, содержание и инструменты стратегического анализа и планирования процессов международного бизнеса; содержание и процедуры основных внешнеэкономических операций</w:t>
            </w:r>
            <w:r w:rsidRPr="00D14940">
              <w:rPr>
                <w:rFonts w:ascii="Times New Roman" w:hAnsi="Times New Roman" w:cs="Times New Roman"/>
              </w:rPr>
              <w:t xml:space="preserve"> </w:t>
            </w:r>
          </w:p>
          <w:p w14:paraId="348874F9" w14:textId="77777777" w:rsidR="00751095" w:rsidRPr="00D1494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14940">
              <w:rPr>
                <w:rFonts w:ascii="Times New Roman" w:hAnsi="Times New Roman" w:cs="Times New Roman"/>
              </w:rPr>
              <w:t xml:space="preserve">Уметь: </w:t>
            </w:r>
            <w:r w:rsidR="00FD518F" w:rsidRPr="00D14940">
              <w:rPr>
                <w:rFonts w:ascii="Times New Roman" w:hAnsi="Times New Roman" w:cs="Times New Roman"/>
              </w:rPr>
              <w:t>разрабатывать стратегические портфели, производить выбор страновых рынков, оценивать и формулировать стратегии проникновения на выбранные рынки, разрабатывать и презентовать стратегии международного маркетинга, формировать стратегические планы в сфере внешнеэкономической деятельности и оценивать экономическую эффективность принимаемых решений</w:t>
            </w:r>
            <w:r w:rsidRPr="00D14940">
              <w:rPr>
                <w:rFonts w:ascii="Times New Roman" w:hAnsi="Times New Roman" w:cs="Times New Roman"/>
              </w:rPr>
              <w:t xml:space="preserve">. </w:t>
            </w:r>
          </w:p>
          <w:p w14:paraId="71FC3EDC" w14:textId="77777777" w:rsidR="00751095" w:rsidRPr="00D1494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1494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14940">
              <w:rPr>
                <w:rFonts w:ascii="Times New Roman" w:hAnsi="Times New Roman" w:cs="Times New Roman"/>
              </w:rPr>
              <w:t xml:space="preserve">методами стратегического анализа и планирования, в частности портфельного анализа, </w:t>
            </w:r>
            <w:r w:rsidR="00FD518F" w:rsidRPr="00D14940">
              <w:rPr>
                <w:rFonts w:ascii="Times New Roman" w:hAnsi="Times New Roman" w:cs="Times New Roman"/>
                <w:lang w:val="en-US"/>
              </w:rPr>
              <w:t>SWOT</w:t>
            </w:r>
            <w:r w:rsidR="00FD518F" w:rsidRPr="00D14940">
              <w:rPr>
                <w:rFonts w:ascii="Times New Roman" w:hAnsi="Times New Roman" w:cs="Times New Roman"/>
              </w:rPr>
              <w:t>-анализа; методами оценки и выбора стран на базе таможенной статистики, балльных экспертных оценок и страновых рейтингов; методами международного ценообразования и продвижения на рынки зарубежных стран</w:t>
            </w:r>
            <w:r w:rsidRPr="00D1494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14940" w14:paraId="01D29EB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6ED12" w14:textId="77777777" w:rsidR="00751095" w:rsidRPr="00D1494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14940">
              <w:rPr>
                <w:rFonts w:ascii="Times New Roman" w:hAnsi="Times New Roman" w:cs="Times New Roman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19964" w14:textId="77777777" w:rsidR="00751095" w:rsidRPr="00D1494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14940">
              <w:rPr>
                <w:rFonts w:ascii="Times New Roman" w:hAnsi="Times New Roman" w:cs="Times New Roman"/>
                <w:lang w:bidi="ru-RU"/>
              </w:rPr>
              <w:t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6609A" w14:textId="77777777" w:rsidR="00751095" w:rsidRPr="00D1494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14940">
              <w:rPr>
                <w:rFonts w:ascii="Times New Roman" w:hAnsi="Times New Roman" w:cs="Times New Roman"/>
              </w:rPr>
              <w:t xml:space="preserve">Знать: </w:t>
            </w:r>
            <w:r w:rsidR="00316402" w:rsidRPr="00D14940">
              <w:rPr>
                <w:rFonts w:ascii="Times New Roman" w:hAnsi="Times New Roman" w:cs="Times New Roman"/>
              </w:rPr>
              <w:t>цели и механизмы коррупционных и экстремистских проявлений; принципы деловой этики</w:t>
            </w:r>
            <w:r w:rsidRPr="00D14940">
              <w:rPr>
                <w:rFonts w:ascii="Times New Roman" w:hAnsi="Times New Roman" w:cs="Times New Roman"/>
              </w:rPr>
              <w:t xml:space="preserve"> </w:t>
            </w:r>
          </w:p>
          <w:p w14:paraId="5D14D487" w14:textId="77777777" w:rsidR="00751095" w:rsidRPr="00D1494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14940">
              <w:rPr>
                <w:rFonts w:ascii="Times New Roman" w:hAnsi="Times New Roman" w:cs="Times New Roman"/>
              </w:rPr>
              <w:t xml:space="preserve">Уметь: </w:t>
            </w:r>
            <w:r w:rsidR="00FD518F" w:rsidRPr="00D14940">
              <w:rPr>
                <w:rFonts w:ascii="Times New Roman" w:hAnsi="Times New Roman" w:cs="Times New Roman"/>
              </w:rPr>
              <w:t xml:space="preserve">осуществлять хозяйственную деятельность в соответствии с принципами деловой этики; противостоять </w:t>
            </w:r>
            <w:proofErr w:type="spellStart"/>
            <w:r w:rsidR="00FD518F" w:rsidRPr="00D14940">
              <w:rPr>
                <w:rFonts w:ascii="Times New Roman" w:hAnsi="Times New Roman" w:cs="Times New Roman"/>
              </w:rPr>
              <w:t>предконтрактному</w:t>
            </w:r>
            <w:proofErr w:type="spellEnd"/>
            <w:r w:rsidR="00FD518F" w:rsidRPr="00D14940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FD518F" w:rsidRPr="00D14940">
              <w:rPr>
                <w:rFonts w:ascii="Times New Roman" w:hAnsi="Times New Roman" w:cs="Times New Roman"/>
              </w:rPr>
              <w:t>постконтрактному</w:t>
            </w:r>
            <w:proofErr w:type="spellEnd"/>
            <w:r w:rsidR="00FD518F" w:rsidRPr="00D14940">
              <w:rPr>
                <w:rFonts w:ascii="Times New Roman" w:hAnsi="Times New Roman" w:cs="Times New Roman"/>
              </w:rPr>
              <w:t xml:space="preserve"> оппортунизму; демонстрировать нетерпимое отношение к проявлениям экстремизма</w:t>
            </w:r>
            <w:r w:rsidRPr="00D14940">
              <w:rPr>
                <w:rFonts w:ascii="Times New Roman" w:hAnsi="Times New Roman" w:cs="Times New Roman"/>
              </w:rPr>
              <w:t xml:space="preserve">. </w:t>
            </w:r>
          </w:p>
          <w:p w14:paraId="032A1E22" w14:textId="77777777" w:rsidR="00751095" w:rsidRPr="00D1494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1494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14940">
              <w:rPr>
                <w:rFonts w:ascii="Times New Roman" w:hAnsi="Times New Roman" w:cs="Times New Roman"/>
              </w:rPr>
              <w:t>методами предотвращения коррупционного поведения</w:t>
            </w:r>
            <w:r w:rsidRPr="00D1494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1494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660219EC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79A94EBE" w14:textId="77777777" w:rsidR="007B072D" w:rsidRPr="007B072D" w:rsidRDefault="007B072D" w:rsidP="007B072D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D14940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D1494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14940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D14940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14940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D14940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14940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D1494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14940">
              <w:rPr>
                <w:rFonts w:ascii="Times New Roman" w:hAnsi="Times New Roman" w:cs="Times New Roman"/>
                <w:b/>
              </w:rPr>
              <w:t>(ак</w:t>
            </w:r>
            <w:r w:rsidR="00AE2B1A" w:rsidRPr="00D14940">
              <w:rPr>
                <w:rFonts w:ascii="Times New Roman" w:hAnsi="Times New Roman" w:cs="Times New Roman"/>
                <w:b/>
              </w:rPr>
              <w:t>адемические</w:t>
            </w:r>
            <w:r w:rsidRPr="00D14940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D14940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D1494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D1494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D1494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14940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D1494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D1494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14940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D14940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D1494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D1494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D1494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14940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D1494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14940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D14940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14940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D1494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D14940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D1494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14940">
              <w:rPr>
                <w:rFonts w:ascii="Times New Roman" w:hAnsi="Times New Roman" w:cs="Times New Roman"/>
                <w:lang w:bidi="ru-RU"/>
              </w:rPr>
              <w:t>Тема 1. Теоретические основы интернационализации предприятий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D1494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14940">
              <w:rPr>
                <w:sz w:val="22"/>
                <w:szCs w:val="22"/>
                <w:lang w:bidi="ru-RU"/>
              </w:rPr>
              <w:t>Предмет, задачи и структура дисциплины. Литература и другие источники информации по темам дисциплины.  Понятие международного бизнеса. Классификация международных деловых операций. Субъекты, объекты и предмет международного бизнеса. Понятия глобализации и интернационализации в международном бизнесе. Факторы глобализации отраслей. Направления и стадии интернационализации компаний. Современные теоретические концепции и модели интернационализации компаний: эклектическая парадигма Дж. Даннинга, Уппсальская школа стадийной интернационализации, сетевая концепция, компании «рожденные глобальными».  Концепция международной конкурентоспособности М. Портера. Понятие международной конкуренции и источники конкурентных преимуществ. Глобальные цепочки добавленной стоимости. Базовые стратегии конкуренции. Модель ромба конкурентоспособности и детерминанты конкурентных преимуществ стран, отраслевые кластеры.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D1494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1494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D1494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1494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D1494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D1494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14940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D14940" w14:paraId="2C2EC2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1FE4AC" w14:textId="77777777" w:rsidR="004475DA" w:rsidRPr="00D1494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14940">
              <w:rPr>
                <w:rFonts w:ascii="Times New Roman" w:hAnsi="Times New Roman" w:cs="Times New Roman"/>
                <w:lang w:bidi="ru-RU"/>
              </w:rPr>
              <w:t>Тема 2.  Компании в международном бизнесе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944D35" w14:textId="77777777" w:rsidR="004475DA" w:rsidRPr="00D1494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14940">
              <w:rPr>
                <w:sz w:val="22"/>
                <w:szCs w:val="22"/>
                <w:lang w:bidi="ru-RU"/>
              </w:rPr>
              <w:t>Международное предприятие как субъект международного бизнеса и объект управления. Классификация международных компаний. Предприятия с иностранным капиталом. Уровень хозяйственной самостоятельности международных компаний. Стратегические альянсы. Правовые формы международных компаний. Транснациональные и многонациональные корпорации. Европейские корпорации. Малые и средние международные предприятия (МСП), компании «скрытые чемпионы». Формы организационных структур международных компаний: дифференцированные и   интегрированные структуры.  Концерновые, холдинговые и глобальные сетевые структуры международных компаний. Индикаторы уровня интернационализации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62BB59" w14:textId="77777777" w:rsidR="004475DA" w:rsidRPr="00D1494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1494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BA0579" w14:textId="77777777" w:rsidR="004475DA" w:rsidRPr="00D1494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1494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70B903" w14:textId="77777777" w:rsidR="004475DA" w:rsidRPr="00D1494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76A1EC" w14:textId="77777777" w:rsidR="004475DA" w:rsidRPr="00D1494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14940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D14940" w14:paraId="7F03F0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D7A5CC" w14:textId="77777777" w:rsidR="004475DA" w:rsidRPr="00D1494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14940">
              <w:rPr>
                <w:rFonts w:ascii="Times New Roman" w:hAnsi="Times New Roman" w:cs="Times New Roman"/>
                <w:lang w:bidi="ru-RU"/>
              </w:rPr>
              <w:t>Тема 3. Управление международным бизнесом компании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004F9D" w14:textId="77777777" w:rsidR="004475DA" w:rsidRPr="00D1494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14940">
              <w:rPr>
                <w:sz w:val="22"/>
                <w:szCs w:val="22"/>
                <w:lang w:bidi="ru-RU"/>
              </w:rPr>
              <w:t>Менеджмент как институт, процесс и система. Стратегический и оперативный менеджмент.  Определение и функции международного менеджмента. Международный стратегический менеджмент. Определение и элементы стратегии международной компании.  Цели интернационализации. Факторы и потенциал успеха.  Макро- и микросреда. Конкурентные преимущества. Ресурсы, способности и компетенции международной компании. Спланированные и случайные (ситуационные) стратегии.  Стратегический и оперативный потенциал предприятия. Уровни разработки стратегий: корпоративные стратегии, бизнес-стратегии, функциональные стратегии. Международные базовые стратегии конкуренции М. Портера. Стратегические альтернативы и ключевые стратегические направления интернационализации компании: выбор формы интернационализации, выбор целевых рынков, момента и скорости интернационализации, распределение ресурсов и координация международного бизнеса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FAFEF8" w14:textId="77777777" w:rsidR="004475DA" w:rsidRPr="00D1494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1494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144E21" w14:textId="77777777" w:rsidR="004475DA" w:rsidRPr="00D1494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1494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062042" w14:textId="77777777" w:rsidR="004475DA" w:rsidRPr="00D1494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103667" w14:textId="77777777" w:rsidR="004475DA" w:rsidRPr="00D1494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14940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D14940" w14:paraId="1BAD36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32F07B" w14:textId="77777777" w:rsidR="004475DA" w:rsidRPr="00D1494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14940">
              <w:rPr>
                <w:rFonts w:ascii="Times New Roman" w:hAnsi="Times New Roman" w:cs="Times New Roman"/>
                <w:lang w:bidi="ru-RU"/>
              </w:rPr>
              <w:t>Тема 4. Процессы и инструменты разработки стратегий международного бизнеса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408E1B" w14:textId="77777777" w:rsidR="004475DA" w:rsidRPr="00D1494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14940">
              <w:rPr>
                <w:sz w:val="22"/>
                <w:szCs w:val="22"/>
                <w:lang w:bidi="ru-RU"/>
              </w:rPr>
              <w:t>Основные этапы формирования международной стратегии. Понятие и методы выделения стратегических бизнес-единиц (СБЕ).  Миссия и видение международной компании. Инструменты стратегического менеджмента: SWOT-анализ и стратегии, продуктово-рыночная матрица Ансофа, модель анализа отраслевой конкуренции М. Портера; стратегическое портфельное позиционирование. Стратегический портфель «рост рынка – относительная доля рынка» (BCG). Стратегический портфель «привлекательность отрасли – конкурентная сила СБЕ» (McKincey – GE). Анализ и реструктуризация бизнес-портфеля компании. Бизнес-модель Canvas. Структура и содержание стратегического плана международной компании. Контроль реализации стратегического плана. Дерево показателей Du Pont. Сбалансированная система показателей (Balanced Scorecard)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98591B" w14:textId="77777777" w:rsidR="004475DA" w:rsidRPr="00D1494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1494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9F3C98" w14:textId="77777777" w:rsidR="004475DA" w:rsidRPr="00D1494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14940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E4809E" w14:textId="77777777" w:rsidR="004475DA" w:rsidRPr="00D1494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26E85F" w14:textId="77777777" w:rsidR="004475DA" w:rsidRPr="00D1494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14940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D14940" w14:paraId="4267D5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01D9D0" w14:textId="77777777" w:rsidR="004475DA" w:rsidRPr="00D1494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14940">
              <w:rPr>
                <w:rFonts w:ascii="Times New Roman" w:hAnsi="Times New Roman" w:cs="Times New Roman"/>
                <w:lang w:bidi="ru-RU"/>
              </w:rPr>
              <w:t>Тема 5. Оценка и выбор зарубежных рынков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0DF440" w14:textId="77777777" w:rsidR="004475DA" w:rsidRPr="00D1494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14940">
              <w:rPr>
                <w:sz w:val="22"/>
                <w:szCs w:val="22"/>
                <w:lang w:bidi="ru-RU"/>
              </w:rPr>
              <w:t>Понимание рынка в международном бизнесе. Международная сегментация и измерение емкости страновых рынков. Стратегии выбора целевого рынка. Методы оценки привлекательности, рисков и барьеров входа на страновый рынок. Классификация методов оценки потенциала и рисков страновых рынков. Оценка страновых рисков рейтинговыми агентсвами. Оценка привлекательности страновых рынков на основе экспортно-импортной статистики. Построение и анализ страновых портфелей. Модели оценки и последовательного отбора стран на базе экспертных методов. Методология оценки привлекательности страновых рынков Российского экспортного центра. Внутристрановая сегментация рынка. Интегрированная сегментация. Стратегии охвата сегментов.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602678" w14:textId="77777777" w:rsidR="004475DA" w:rsidRPr="00D1494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1494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B0C705" w14:textId="77777777" w:rsidR="004475DA" w:rsidRPr="00D1494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14940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D00D90" w14:textId="77777777" w:rsidR="004475DA" w:rsidRPr="00D1494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A54C2A" w14:textId="77777777" w:rsidR="004475DA" w:rsidRPr="00D1494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14940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D14940" w14:paraId="4B19DE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644B5B" w14:textId="77777777" w:rsidR="004475DA" w:rsidRPr="00D1494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14940">
              <w:rPr>
                <w:rFonts w:ascii="Times New Roman" w:hAnsi="Times New Roman" w:cs="Times New Roman"/>
                <w:lang w:bidi="ru-RU"/>
              </w:rPr>
              <w:t>Тема 6. Выбор формы интернационализации компании в международном бизнесе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ABA56C" w14:textId="77777777" w:rsidR="004475DA" w:rsidRPr="00D1494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14940">
              <w:rPr>
                <w:sz w:val="22"/>
                <w:szCs w:val="22"/>
                <w:lang w:bidi="ru-RU"/>
              </w:rPr>
              <w:t>Понятие стратегии проникновения на выбранные страновые рынки. Классификация стратегий проникновения по критериям: места производства товара; уровня контроля, риска и гибкости; величины затрат на проникновение в страну и уровню контролируемости бизнес-операций. Прямой и косвенный экспорт, лицензирование и франчайзинг, контрактный менеджмент, международный инжиниринг, контрактное производство, совместное предприятие, стратегический альянс, участие в капитале, инновационное партнерство, сетевое проникновение. Эволюция стратегий проникновения. Критерии выбора стратегии проникновения. Стратегии скорости и масштаба проникновения. Стратегии конкуренции на выбранных страновых рынках.  Формы международной специализации и кооперации производства. Вертикальная производственная цепочка. Контрактное производство, субконтрактинг, зарубежная сборка, международные операции переработки, международный инжиниринг, соглашения о разделе продукции. Основные процессы управления международным производством. Международные стратегии приобретения ресурсов. Управление цепочкой поставок и вертикальная интеграция. Стратегии размещения производств. Особенности международной логистики. Формы международной научно-технической кооперации. Инновационные партнерства.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F5DF06" w14:textId="77777777" w:rsidR="004475DA" w:rsidRPr="00D1494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1494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79CB44" w14:textId="77777777" w:rsidR="004475DA" w:rsidRPr="00D1494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1494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779A56" w14:textId="77777777" w:rsidR="004475DA" w:rsidRPr="00D1494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68BCA6" w14:textId="77777777" w:rsidR="004475DA" w:rsidRPr="00D1494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14940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D14940" w14:paraId="58F74B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742FC9" w14:textId="77777777" w:rsidR="004475DA" w:rsidRPr="00D1494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14940">
              <w:rPr>
                <w:rFonts w:ascii="Times New Roman" w:hAnsi="Times New Roman" w:cs="Times New Roman"/>
                <w:lang w:bidi="ru-RU"/>
              </w:rPr>
              <w:t>Тема 7. Международный маркетинг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5A0CFC" w14:textId="77777777" w:rsidR="004475DA" w:rsidRPr="00D1494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14940">
              <w:rPr>
                <w:sz w:val="22"/>
                <w:szCs w:val="22"/>
                <w:lang w:bidi="ru-RU"/>
              </w:rPr>
              <w:t>Международный маркетинг как инструмент продвижения в международном бизнесе. Основные решения в международном маркетинге. Проблема дифференциации и стандартизации международного маркетинг-микса. Особенности маркетинга потребительских и инвестиционных товаров, услуг. Информационная база маркетинговых решений. Цели, структура и инструменты международного маркетингового исследования.  Продуктово-ассортиментная политика в международном маркетинге. Элементы продуктово-ассортиментной политики: товар (услуга), упаковка, сервис, товарная марка, работа с клиентами. Факторы, влияющие на стандартизацию и дифференциацию продукта. Уровень глобальности продукта. Параметры и методы определения конкурентоспособности экспортной продукции. Разработка ценностных предложений. Управление жизненным циклом продукта. Виды международных брендов. Значение упаковки и сервиса товара в международном маркетинге. Программные стратегии. Продуктовые инновации.   Анализ структуры продуктового портфеля. Контрактно-ценовая политика в международном маркетинге. Понятие и виды мировых цен. Источники информации о ценах. Множественность цен. Понятие, виды и процесс разработки ценовой политики.  Методы определения цен и влияющие факторы. Ценообразование, ориентированное на издержки. Ценообразование, ориентированное на спрос. Ценообразование, ориентированное на конкуренцию. Ценовые стратегии. Ценовой демпинг. Политика скидок. Влияние базисных условия поставки на контрактные цены.  Сбыто-распределительная политика в международном маркетинге.  Решения по международной дистрибуции. Прямой и косвенный сбыт. Системы сбыта. Органы сбыта. Особенности каналов распределения потребительской и промышленной продукции. Вертикальные маркетинговые системы. Выбор сбытового канала. Современная оптовая и розничная торговля. Требования к дистрибуторам. Проектирование цепочек товародвижения. Коммуникационная политика в международном маркетинге. Особенности и цели коммуникационной политики в международном маркетинге. Элементы коммуникационной политики. Коммуникационная модель Ф. Котлера.  Основные решения и инструменты коммуникационной политики: создание имиджа фирмы, реклама, связи с общественностью, стимулирование продаж, спонсорство, прямой маркетинг. Участие в зарубежных выставках. Организация рекламных компаний. Методы формирования рекламного бюджета. Особенности международного брэндинга. Национальный бренд как фактор успешного продвижения на зарубежные рынки. Учет кросс-культурных особенностей в международном бизнесе. Параметры и классификации национальных культур.  Корпоративная культура международной компании. Особенности деловых переговоров с иностранными партнерами.  Методы разработки бюджета маркетинга. Анализ маркетинговых стратегий международных компаний.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B0E6A8" w14:textId="77777777" w:rsidR="004475DA" w:rsidRPr="00D1494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14940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8D7CF7" w14:textId="77777777" w:rsidR="004475DA" w:rsidRPr="00D1494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14940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0009F0" w14:textId="77777777" w:rsidR="004475DA" w:rsidRPr="00D1494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8A1FEC" w14:textId="77777777" w:rsidR="004475DA" w:rsidRPr="00D1494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14940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D14940" w14:paraId="3FCE04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0A9CF1" w14:textId="77777777" w:rsidR="004475DA" w:rsidRPr="00D1494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14940">
              <w:rPr>
                <w:rFonts w:ascii="Times New Roman" w:hAnsi="Times New Roman" w:cs="Times New Roman"/>
                <w:lang w:bidi="ru-RU"/>
              </w:rPr>
              <w:t>Тема 8. Планирование и контроль в международном бизнесе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337C81" w14:textId="77777777" w:rsidR="004475DA" w:rsidRPr="00D1494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14940">
              <w:rPr>
                <w:sz w:val="22"/>
                <w:szCs w:val="22"/>
                <w:lang w:bidi="ru-RU"/>
              </w:rPr>
              <w:t>Управление зарубежными филиалами международных компаний. Роли и стратегии зарубежных дочерних компаний. Контроль деятельности зарубежных подразделений международных компаний.  Интеграция предприятий при международных слияниях и поглощениях.  Контроллинг в международных компаниях. Сбалансированная система показателей и ключевые показатели эффективности. Процесс построения и содержание сбалансированной системы показателей компании в международном бизнесе.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3C281F" w14:textId="77777777" w:rsidR="004475DA" w:rsidRPr="00D1494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1494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DBFD22" w14:textId="77777777" w:rsidR="004475DA" w:rsidRPr="00D1494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1494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8AF352" w14:textId="77777777" w:rsidR="004475DA" w:rsidRPr="00D1494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A54ED4" w14:textId="77777777" w:rsidR="004475DA" w:rsidRPr="00D1494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14940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D14940" w14:paraId="707A44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81ACEC" w14:textId="77777777" w:rsidR="004475DA" w:rsidRPr="00D1494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14940">
              <w:rPr>
                <w:rFonts w:ascii="Times New Roman" w:hAnsi="Times New Roman" w:cs="Times New Roman"/>
                <w:lang w:bidi="ru-RU"/>
              </w:rPr>
              <w:t>Тема 9. Российские компании в международном бизнесе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D3BD63" w14:textId="77777777" w:rsidR="004475DA" w:rsidRPr="00D1494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14940">
              <w:rPr>
                <w:sz w:val="22"/>
                <w:szCs w:val="22"/>
                <w:lang w:bidi="ru-RU"/>
              </w:rPr>
              <w:t>Мотивы и механизмы инициации интернационализации малых и средних предприятий (МСП).  Содержание и процесс разработки стратегии интернационализации (внешнеэкономической деятельности, ВЭД) российского МСП: анализ потенциала, анализ страновых рынков, определение стратегических позиций успеха, формулирование миссии, целей и стратегий ВЭД. Возможные стратегии выхода МСП на зарубежные рынки: контрактное производство и субконтрактинг, нишевые стратегии, ценовое лидерство. Стратегии интернационализации инновационных МСП. Анализ историй успеха и стратегий интернационализации российских МСП.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156F23" w14:textId="77777777" w:rsidR="004475DA" w:rsidRPr="00D1494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1494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5541F7" w14:textId="77777777" w:rsidR="004475DA" w:rsidRPr="00D1494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1494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D0A008" w14:textId="77777777" w:rsidR="004475DA" w:rsidRPr="00D1494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98441F" w14:textId="77777777" w:rsidR="004475DA" w:rsidRPr="00D1494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14940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D14940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D14940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14940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D14940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14940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D14940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D14940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D14940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D14940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D1494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14940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D1494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14940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D1494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14940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D1494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D14940">
              <w:rPr>
                <w:rFonts w:eastAsiaTheme="minorHAnsi"/>
                <w:b/>
                <w:sz w:val="22"/>
                <w:szCs w:val="22"/>
                <w:lang w:eastAsia="en-US"/>
              </w:rPr>
              <w:t>74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1"/>
        <w:gridCol w:w="3786"/>
      </w:tblGrid>
      <w:tr w:rsidR="00262CF0" w:rsidRPr="00D14940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D14940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14940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D14940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14940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D14940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1494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14940">
              <w:rPr>
                <w:rFonts w:ascii="Times New Roman" w:hAnsi="Times New Roman" w:cs="Times New Roman"/>
              </w:rPr>
              <w:t xml:space="preserve">Интернационализация малого и среднего бизнеса [Электронный ресурс] : учебное пособие / </w:t>
            </w:r>
            <w:proofErr w:type="spellStart"/>
            <w:r w:rsidRPr="00D14940">
              <w:rPr>
                <w:rFonts w:ascii="Times New Roman" w:hAnsi="Times New Roman" w:cs="Times New Roman"/>
              </w:rPr>
              <w:t>Н.В.Трифонова</w:t>
            </w:r>
            <w:proofErr w:type="spellEnd"/>
            <w:r w:rsidRPr="00D14940">
              <w:rPr>
                <w:rFonts w:ascii="Times New Roman" w:hAnsi="Times New Roman" w:cs="Times New Roman"/>
              </w:rPr>
              <w:t xml:space="preserve"> [и др.] ; Министерство образования и науки Российской Федерации, Санкт-Петербургский гос. экономический ун-т</w:t>
            </w:r>
            <w:proofErr w:type="gramStart"/>
            <w:r w:rsidRPr="00D14940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D14940">
              <w:rPr>
                <w:rFonts w:ascii="Times New Roman" w:hAnsi="Times New Roman" w:cs="Times New Roman"/>
              </w:rPr>
              <w:t>— Электрон. текстовые дан. (1 файл : 1,29 МБ) .— Санкт-Петербург : Изд-во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D14940" w:rsidRDefault="00F13AE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D14940">
                <w:rPr>
                  <w:color w:val="00008B"/>
                  <w:u w:val="single"/>
                </w:rPr>
                <w:t>https://opac.unecon.ru/elibrar ... B4%D0%BD%D0%B5%D0%B3%D0%BE.pdf</w:t>
              </w:r>
            </w:hyperlink>
          </w:p>
        </w:tc>
      </w:tr>
      <w:tr w:rsidR="00262CF0" w:rsidRPr="00D14940" w14:paraId="614A3AB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AD9F99" w14:textId="77777777" w:rsidR="00262CF0" w:rsidRPr="00D1494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14940">
              <w:rPr>
                <w:rFonts w:ascii="Times New Roman" w:hAnsi="Times New Roman" w:cs="Times New Roman"/>
              </w:rPr>
              <w:t xml:space="preserve">Лукашевич, Михаил </w:t>
            </w:r>
            <w:proofErr w:type="spellStart"/>
            <w:r w:rsidRPr="00D14940">
              <w:rPr>
                <w:rFonts w:ascii="Times New Roman" w:hAnsi="Times New Roman" w:cs="Times New Roman"/>
              </w:rPr>
              <w:t>ЛеонидовичСтратегии</w:t>
            </w:r>
            <w:proofErr w:type="spellEnd"/>
            <w:r w:rsidRPr="00D14940">
              <w:rPr>
                <w:rFonts w:ascii="Times New Roman" w:hAnsi="Times New Roman" w:cs="Times New Roman"/>
              </w:rPr>
              <w:t xml:space="preserve"> развития международного бизнеса на евразийском пространстве</w:t>
            </w:r>
            <w:proofErr w:type="gramStart"/>
            <w:r w:rsidRPr="00D1494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14940">
              <w:rPr>
                <w:rFonts w:ascii="Times New Roman" w:hAnsi="Times New Roman" w:cs="Times New Roman"/>
              </w:rPr>
              <w:t xml:space="preserve"> учебное пособие : в 2 частях. Ч. 1 / </w:t>
            </w:r>
            <w:proofErr w:type="spellStart"/>
            <w:r w:rsidRPr="00D14940">
              <w:rPr>
                <w:rFonts w:ascii="Times New Roman" w:hAnsi="Times New Roman" w:cs="Times New Roman"/>
              </w:rPr>
              <w:t>М.Л.Лукашевич</w:t>
            </w:r>
            <w:proofErr w:type="spellEnd"/>
            <w:r w:rsidRPr="00D14940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D14940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D14940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D14940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D14940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D14940">
              <w:rPr>
                <w:rFonts w:ascii="Times New Roman" w:hAnsi="Times New Roman" w:cs="Times New Roman"/>
              </w:rPr>
              <w:t>экон</w:t>
            </w:r>
            <w:proofErr w:type="spellEnd"/>
            <w:r w:rsidRPr="00D14940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D14940">
              <w:rPr>
                <w:rFonts w:ascii="Times New Roman" w:hAnsi="Times New Roman" w:cs="Times New Roman"/>
              </w:rPr>
              <w:t>.</w:t>
            </w:r>
            <w:proofErr w:type="gramEnd"/>
            <w:r w:rsidRPr="00D1494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14940">
              <w:rPr>
                <w:rFonts w:ascii="Times New Roman" w:hAnsi="Times New Roman" w:cs="Times New Roman"/>
              </w:rPr>
              <w:t>м</w:t>
            </w:r>
            <w:proofErr w:type="gramEnd"/>
            <w:r w:rsidRPr="00D14940">
              <w:rPr>
                <w:rFonts w:ascii="Times New Roman" w:hAnsi="Times New Roman" w:cs="Times New Roman"/>
              </w:rPr>
              <w:t xml:space="preserve">ировой экономики и </w:t>
            </w:r>
            <w:proofErr w:type="spellStart"/>
            <w:r w:rsidRPr="00D14940">
              <w:rPr>
                <w:rFonts w:ascii="Times New Roman" w:hAnsi="Times New Roman" w:cs="Times New Roman"/>
              </w:rPr>
              <w:t>междунар</w:t>
            </w:r>
            <w:proofErr w:type="spellEnd"/>
            <w:r w:rsidRPr="00D14940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D14940">
              <w:rPr>
                <w:rFonts w:ascii="Times New Roman" w:hAnsi="Times New Roman" w:cs="Times New Roman"/>
              </w:rPr>
              <w:t>экон</w:t>
            </w:r>
            <w:proofErr w:type="spellEnd"/>
            <w:r w:rsidRPr="00D14940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D14940">
              <w:rPr>
                <w:rFonts w:ascii="Times New Roman" w:hAnsi="Times New Roman" w:cs="Times New Roman"/>
              </w:rPr>
              <w:t>отношенийСанкт</w:t>
            </w:r>
            <w:proofErr w:type="spellEnd"/>
            <w:r w:rsidRPr="00D14940">
              <w:rPr>
                <w:rFonts w:ascii="Times New Roman" w:hAnsi="Times New Roman" w:cs="Times New Roman"/>
              </w:rPr>
              <w:t>-Петербург : Изд-во СПбГЭУ,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D07CA3" w14:textId="77777777" w:rsidR="00262CF0" w:rsidRPr="00D14940" w:rsidRDefault="00F13AE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D14940">
                <w:rPr>
                  <w:color w:val="00008B"/>
                  <w:u w:val="single"/>
                </w:rPr>
                <w:t>https://opac.unecon.ru/elibrar ... %D0%B3%D0%BE%20%D0%A7.%201.pdf</w:t>
              </w:r>
            </w:hyperlink>
          </w:p>
        </w:tc>
      </w:tr>
      <w:tr w:rsidR="00262CF0" w:rsidRPr="00D14940" w14:paraId="3A2BF8F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BADBC9" w14:textId="77777777" w:rsidR="00262CF0" w:rsidRPr="00D1494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14940">
              <w:rPr>
                <w:rFonts w:ascii="Times New Roman" w:hAnsi="Times New Roman" w:cs="Times New Roman"/>
              </w:rPr>
              <w:t xml:space="preserve">Лукашевич, Михаил </w:t>
            </w:r>
            <w:proofErr w:type="spellStart"/>
            <w:r w:rsidRPr="00D14940">
              <w:rPr>
                <w:rFonts w:ascii="Times New Roman" w:hAnsi="Times New Roman" w:cs="Times New Roman"/>
              </w:rPr>
              <w:t>ЛеонидовичСтратегии</w:t>
            </w:r>
            <w:proofErr w:type="spellEnd"/>
            <w:r w:rsidRPr="00D14940">
              <w:rPr>
                <w:rFonts w:ascii="Times New Roman" w:hAnsi="Times New Roman" w:cs="Times New Roman"/>
              </w:rPr>
              <w:t xml:space="preserve"> развития международного бизнеса на евразийском пространстве</w:t>
            </w:r>
            <w:proofErr w:type="gramStart"/>
            <w:r w:rsidRPr="00D1494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14940">
              <w:rPr>
                <w:rFonts w:ascii="Times New Roman" w:hAnsi="Times New Roman" w:cs="Times New Roman"/>
              </w:rPr>
              <w:t xml:space="preserve"> учебное пособие : в 2 частях. Ч. 2 / </w:t>
            </w:r>
            <w:proofErr w:type="spellStart"/>
            <w:r w:rsidRPr="00D14940">
              <w:rPr>
                <w:rFonts w:ascii="Times New Roman" w:hAnsi="Times New Roman" w:cs="Times New Roman"/>
              </w:rPr>
              <w:t>М.Л.Лукашевич</w:t>
            </w:r>
            <w:proofErr w:type="spellEnd"/>
            <w:r w:rsidRPr="00D14940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D14940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D14940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D14940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D14940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D14940">
              <w:rPr>
                <w:rFonts w:ascii="Times New Roman" w:hAnsi="Times New Roman" w:cs="Times New Roman"/>
              </w:rPr>
              <w:t>экон</w:t>
            </w:r>
            <w:proofErr w:type="spellEnd"/>
            <w:r w:rsidRPr="00D14940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D14940">
              <w:rPr>
                <w:rFonts w:ascii="Times New Roman" w:hAnsi="Times New Roman" w:cs="Times New Roman"/>
              </w:rPr>
              <w:t>.</w:t>
            </w:r>
            <w:proofErr w:type="gramEnd"/>
            <w:r w:rsidRPr="00D1494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14940">
              <w:rPr>
                <w:rFonts w:ascii="Times New Roman" w:hAnsi="Times New Roman" w:cs="Times New Roman"/>
              </w:rPr>
              <w:t>м</w:t>
            </w:r>
            <w:proofErr w:type="gramEnd"/>
            <w:r w:rsidRPr="00D14940">
              <w:rPr>
                <w:rFonts w:ascii="Times New Roman" w:hAnsi="Times New Roman" w:cs="Times New Roman"/>
              </w:rPr>
              <w:t xml:space="preserve">ировой экономики и </w:t>
            </w:r>
            <w:proofErr w:type="spellStart"/>
            <w:r w:rsidRPr="00D14940">
              <w:rPr>
                <w:rFonts w:ascii="Times New Roman" w:hAnsi="Times New Roman" w:cs="Times New Roman"/>
              </w:rPr>
              <w:t>междунар</w:t>
            </w:r>
            <w:proofErr w:type="spellEnd"/>
            <w:r w:rsidRPr="00D14940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D14940">
              <w:rPr>
                <w:rFonts w:ascii="Times New Roman" w:hAnsi="Times New Roman" w:cs="Times New Roman"/>
              </w:rPr>
              <w:t>экон</w:t>
            </w:r>
            <w:proofErr w:type="spellEnd"/>
            <w:r w:rsidRPr="00D14940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D14940">
              <w:rPr>
                <w:rFonts w:ascii="Times New Roman" w:hAnsi="Times New Roman" w:cs="Times New Roman"/>
              </w:rPr>
              <w:t>отношенийСанкт</w:t>
            </w:r>
            <w:proofErr w:type="spellEnd"/>
            <w:r w:rsidRPr="00D14940">
              <w:rPr>
                <w:rFonts w:ascii="Times New Roman" w:hAnsi="Times New Roman" w:cs="Times New Roman"/>
              </w:rPr>
              <w:t>-Петербург : Изд-во СПбГЭУ,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8EAA66" w14:textId="77777777" w:rsidR="00262CF0" w:rsidRPr="00D14940" w:rsidRDefault="00F13AE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D14940">
                <w:rPr>
                  <w:color w:val="00008B"/>
                  <w:u w:val="single"/>
                </w:rPr>
                <w:t>https://opac.unecon.ru/elibrar ... %D0%B3%D0%BE%20%D0%A7.%202.pdf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EC3C78C" w14:textId="77777777" w:rsidTr="007B550D">
        <w:tc>
          <w:tcPr>
            <w:tcW w:w="9345" w:type="dxa"/>
          </w:tcPr>
          <w:p w14:paraId="1C7E926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B60E98" w14:paraId="001CFA39" w14:textId="77777777" w:rsidTr="00B60E98">
        <w:tc>
          <w:tcPr>
            <w:tcW w:w="9345" w:type="dxa"/>
            <w:hideMark/>
          </w:tcPr>
          <w:p w14:paraId="04CF8B03" w14:textId="77777777" w:rsidR="00B60E98" w:rsidRDefault="00B60E9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29"/>
            </w:tblGrid>
            <w:tr w:rsidR="00D23F35" w14:paraId="464E89C6" w14:textId="77777777" w:rsidTr="00D23F35">
              <w:tc>
                <w:tcPr>
                  <w:tcW w:w="9129" w:type="dxa"/>
                  <w:hideMark/>
                </w:tcPr>
                <w:p w14:paraId="4842D0BC" w14:textId="77777777" w:rsidR="00D23F35" w:rsidRDefault="00D23F35" w:rsidP="00D23F35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-  LibreOffice Base</w:t>
                  </w:r>
                </w:p>
              </w:tc>
            </w:tr>
            <w:tr w:rsidR="00D23F35" w14:paraId="2E1B0565" w14:textId="77777777" w:rsidTr="00D23F35">
              <w:tc>
                <w:tcPr>
                  <w:tcW w:w="9129" w:type="dxa"/>
                  <w:hideMark/>
                </w:tcPr>
                <w:p w14:paraId="4E0843BA" w14:textId="77777777" w:rsidR="00D23F35" w:rsidRDefault="00D23F35" w:rsidP="00D23F35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-  LibreOffice Calc</w:t>
                  </w:r>
                </w:p>
              </w:tc>
            </w:tr>
            <w:tr w:rsidR="00D23F35" w14:paraId="7D1A2662" w14:textId="77777777" w:rsidTr="00D23F35">
              <w:tc>
                <w:tcPr>
                  <w:tcW w:w="9129" w:type="dxa"/>
                  <w:hideMark/>
                </w:tcPr>
                <w:p w14:paraId="5DAAD0D3" w14:textId="77777777" w:rsidR="00D23F35" w:rsidRDefault="00D23F35" w:rsidP="00D23F35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w:t>-  LibreOffice Writer</w:t>
                  </w:r>
                </w:p>
              </w:tc>
            </w:tr>
          </w:tbl>
          <w:p w14:paraId="7A49E682" w14:textId="1C47AD49" w:rsidR="00D23F35" w:rsidRDefault="00D23F3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13AE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525467A7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0B1955ED" w14:textId="77777777" w:rsidR="007B072D" w:rsidRPr="007B072D" w:rsidRDefault="007B072D" w:rsidP="007B072D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5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1494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1494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1494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1494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1494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1494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1494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14940">
              <w:rPr>
                <w:sz w:val="22"/>
                <w:szCs w:val="22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1494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14940">
              <w:rPr>
                <w:sz w:val="22"/>
                <w:szCs w:val="22"/>
              </w:rPr>
              <w:t xml:space="preserve">  мебель и оборудование: 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D14940">
              <w:rPr>
                <w:sz w:val="22"/>
                <w:szCs w:val="22"/>
                <w:lang w:val="en-US"/>
              </w:rPr>
              <w:t>Intel</w:t>
            </w:r>
            <w:r w:rsidRPr="00D14940">
              <w:rPr>
                <w:sz w:val="22"/>
                <w:szCs w:val="22"/>
              </w:rPr>
              <w:t xml:space="preserve"> </w:t>
            </w:r>
            <w:proofErr w:type="spellStart"/>
            <w:r w:rsidRPr="00D1494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14940">
              <w:rPr>
                <w:sz w:val="22"/>
                <w:szCs w:val="22"/>
              </w:rPr>
              <w:t xml:space="preserve">3-2100 2.4 </w:t>
            </w:r>
            <w:proofErr w:type="spellStart"/>
            <w:r w:rsidRPr="00D1494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14940">
              <w:rPr>
                <w:sz w:val="22"/>
                <w:szCs w:val="22"/>
              </w:rPr>
              <w:t>/500/4/</w:t>
            </w:r>
            <w:r w:rsidRPr="00D14940">
              <w:rPr>
                <w:sz w:val="22"/>
                <w:szCs w:val="22"/>
                <w:lang w:val="en-US"/>
              </w:rPr>
              <w:t>Acer</w:t>
            </w:r>
            <w:r w:rsidRPr="00D14940">
              <w:rPr>
                <w:sz w:val="22"/>
                <w:szCs w:val="22"/>
              </w:rPr>
              <w:t xml:space="preserve"> </w:t>
            </w:r>
            <w:r w:rsidRPr="00D14940">
              <w:rPr>
                <w:sz w:val="22"/>
                <w:szCs w:val="22"/>
                <w:lang w:val="en-US"/>
              </w:rPr>
              <w:t>V</w:t>
            </w:r>
            <w:r w:rsidRPr="00D14940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D14940">
              <w:rPr>
                <w:sz w:val="22"/>
                <w:szCs w:val="22"/>
                <w:lang w:val="en-US"/>
              </w:rPr>
              <w:t>Panasonic</w:t>
            </w:r>
            <w:r w:rsidRPr="00D14940">
              <w:rPr>
                <w:sz w:val="22"/>
                <w:szCs w:val="22"/>
              </w:rPr>
              <w:t xml:space="preserve"> </w:t>
            </w:r>
            <w:r w:rsidRPr="00D14940">
              <w:rPr>
                <w:sz w:val="22"/>
                <w:szCs w:val="22"/>
                <w:lang w:val="en-US"/>
              </w:rPr>
              <w:t>PT</w:t>
            </w:r>
            <w:r w:rsidRPr="00D14940">
              <w:rPr>
                <w:sz w:val="22"/>
                <w:szCs w:val="22"/>
              </w:rPr>
              <w:t>-</w:t>
            </w:r>
            <w:r w:rsidRPr="00D14940">
              <w:rPr>
                <w:sz w:val="22"/>
                <w:szCs w:val="22"/>
                <w:lang w:val="en-US"/>
              </w:rPr>
              <w:t>VX</w:t>
            </w:r>
            <w:r w:rsidRPr="00D14940">
              <w:rPr>
                <w:sz w:val="22"/>
                <w:szCs w:val="22"/>
              </w:rPr>
              <w:t xml:space="preserve">500 - 1 шт., Акустическая система </w:t>
            </w:r>
            <w:r w:rsidRPr="00D14940">
              <w:rPr>
                <w:sz w:val="22"/>
                <w:szCs w:val="22"/>
                <w:lang w:val="en-US"/>
              </w:rPr>
              <w:t>APART</w:t>
            </w:r>
            <w:r w:rsidRPr="00D14940">
              <w:rPr>
                <w:sz w:val="22"/>
                <w:szCs w:val="22"/>
              </w:rPr>
              <w:t xml:space="preserve"> </w:t>
            </w:r>
            <w:r w:rsidRPr="00D14940">
              <w:rPr>
                <w:sz w:val="22"/>
                <w:szCs w:val="22"/>
                <w:lang w:val="en-US"/>
              </w:rPr>
              <w:t>MASK</w:t>
            </w:r>
            <w:r w:rsidRPr="00D14940">
              <w:rPr>
                <w:sz w:val="22"/>
                <w:szCs w:val="22"/>
              </w:rPr>
              <w:t>6</w:t>
            </w:r>
            <w:r w:rsidRPr="00D14940">
              <w:rPr>
                <w:sz w:val="22"/>
                <w:szCs w:val="22"/>
                <w:lang w:val="en-US"/>
              </w:rPr>
              <w:t>T</w:t>
            </w:r>
            <w:r w:rsidRPr="00D14940">
              <w:rPr>
                <w:sz w:val="22"/>
                <w:szCs w:val="22"/>
              </w:rPr>
              <w:t>-</w:t>
            </w:r>
            <w:r w:rsidRPr="00D14940">
              <w:rPr>
                <w:sz w:val="22"/>
                <w:szCs w:val="22"/>
                <w:lang w:val="en-US"/>
              </w:rPr>
              <w:t>W</w:t>
            </w:r>
            <w:r w:rsidRPr="00D14940">
              <w:rPr>
                <w:sz w:val="22"/>
                <w:szCs w:val="22"/>
              </w:rPr>
              <w:t xml:space="preserve"> - 4 шт., Микшер-усилитель </w:t>
            </w:r>
            <w:r w:rsidRPr="00D14940">
              <w:rPr>
                <w:sz w:val="22"/>
                <w:szCs w:val="22"/>
                <w:lang w:val="en-US"/>
              </w:rPr>
              <w:t>JDM</w:t>
            </w:r>
            <w:r w:rsidRPr="00D14940">
              <w:rPr>
                <w:sz w:val="22"/>
                <w:szCs w:val="22"/>
              </w:rPr>
              <w:t xml:space="preserve">  </w:t>
            </w:r>
            <w:r w:rsidRPr="00D14940">
              <w:rPr>
                <w:sz w:val="22"/>
                <w:szCs w:val="22"/>
                <w:lang w:val="en-US"/>
              </w:rPr>
              <w:t>TA</w:t>
            </w:r>
            <w:r w:rsidRPr="00D14940">
              <w:rPr>
                <w:sz w:val="22"/>
                <w:szCs w:val="22"/>
              </w:rPr>
              <w:t xml:space="preserve">-1120 - 1 шт., Экран с электроприводом </w:t>
            </w:r>
            <w:proofErr w:type="spellStart"/>
            <w:r w:rsidRPr="00D14940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14940">
              <w:rPr>
                <w:sz w:val="22"/>
                <w:szCs w:val="22"/>
              </w:rPr>
              <w:t xml:space="preserve"> </w:t>
            </w:r>
            <w:proofErr w:type="spellStart"/>
            <w:r w:rsidRPr="00D14940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D14940">
              <w:rPr>
                <w:sz w:val="22"/>
                <w:szCs w:val="22"/>
              </w:rPr>
              <w:t xml:space="preserve"> </w:t>
            </w:r>
            <w:r w:rsidRPr="00D14940">
              <w:rPr>
                <w:sz w:val="22"/>
                <w:szCs w:val="22"/>
                <w:lang w:val="en-US"/>
              </w:rPr>
              <w:t>SCM</w:t>
            </w:r>
            <w:r w:rsidRPr="00D14940">
              <w:rPr>
                <w:sz w:val="22"/>
                <w:szCs w:val="22"/>
              </w:rPr>
              <w:t>-4808</w:t>
            </w:r>
            <w:r w:rsidRPr="00D14940">
              <w:rPr>
                <w:sz w:val="22"/>
                <w:szCs w:val="22"/>
                <w:lang w:val="en-US"/>
              </w:rPr>
              <w:t>MW</w:t>
            </w:r>
            <w:r w:rsidRPr="00D14940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1494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1494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14940" w14:paraId="5F15A6A8" w14:textId="77777777" w:rsidTr="008416EB">
        <w:tc>
          <w:tcPr>
            <w:tcW w:w="7797" w:type="dxa"/>
            <w:shd w:val="clear" w:color="auto" w:fill="auto"/>
          </w:tcPr>
          <w:p w14:paraId="77CB13EE" w14:textId="77777777" w:rsidR="002C735C" w:rsidRPr="00D1494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14940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1494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14940">
              <w:rPr>
                <w:sz w:val="22"/>
                <w:szCs w:val="22"/>
              </w:rPr>
              <w:t xml:space="preserve">  мебель и оборудование: 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D14940">
              <w:rPr>
                <w:sz w:val="22"/>
                <w:szCs w:val="22"/>
                <w:lang w:val="en-US"/>
              </w:rPr>
              <w:t>Intel</w:t>
            </w:r>
            <w:r w:rsidRPr="00D14940">
              <w:rPr>
                <w:sz w:val="22"/>
                <w:szCs w:val="22"/>
              </w:rPr>
              <w:t xml:space="preserve"> </w:t>
            </w:r>
            <w:proofErr w:type="spellStart"/>
            <w:r w:rsidRPr="00D1494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14940">
              <w:rPr>
                <w:sz w:val="22"/>
                <w:szCs w:val="22"/>
              </w:rPr>
              <w:t xml:space="preserve">3-2100 2.4 </w:t>
            </w:r>
            <w:proofErr w:type="spellStart"/>
            <w:r w:rsidRPr="00D1494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14940">
              <w:rPr>
                <w:sz w:val="22"/>
                <w:szCs w:val="22"/>
              </w:rPr>
              <w:t>/500/4/</w:t>
            </w:r>
            <w:r w:rsidRPr="00D14940">
              <w:rPr>
                <w:sz w:val="22"/>
                <w:szCs w:val="22"/>
                <w:lang w:val="en-US"/>
              </w:rPr>
              <w:t>Acer</w:t>
            </w:r>
            <w:r w:rsidRPr="00D14940">
              <w:rPr>
                <w:sz w:val="22"/>
                <w:szCs w:val="22"/>
              </w:rPr>
              <w:t xml:space="preserve"> </w:t>
            </w:r>
            <w:r w:rsidRPr="00D14940">
              <w:rPr>
                <w:sz w:val="22"/>
                <w:szCs w:val="22"/>
                <w:lang w:val="en-US"/>
              </w:rPr>
              <w:t>V</w:t>
            </w:r>
            <w:r w:rsidRPr="00D14940">
              <w:rPr>
                <w:sz w:val="22"/>
                <w:szCs w:val="22"/>
              </w:rPr>
              <w:t xml:space="preserve">193 19" - 1 шт., Интерактивный проектор </w:t>
            </w:r>
            <w:r w:rsidRPr="00D14940">
              <w:rPr>
                <w:sz w:val="22"/>
                <w:szCs w:val="22"/>
                <w:lang w:val="en-US"/>
              </w:rPr>
              <w:t>Epson</w:t>
            </w:r>
            <w:r w:rsidRPr="00D14940">
              <w:rPr>
                <w:sz w:val="22"/>
                <w:szCs w:val="22"/>
              </w:rPr>
              <w:t>-</w:t>
            </w:r>
            <w:r w:rsidRPr="00D14940">
              <w:rPr>
                <w:sz w:val="22"/>
                <w:szCs w:val="22"/>
                <w:lang w:val="en-US"/>
              </w:rPr>
              <w:t>EB</w:t>
            </w:r>
            <w:r w:rsidRPr="00D14940">
              <w:rPr>
                <w:sz w:val="22"/>
                <w:szCs w:val="22"/>
              </w:rPr>
              <w:t>-455</w:t>
            </w:r>
            <w:r w:rsidRPr="00D14940">
              <w:rPr>
                <w:sz w:val="22"/>
                <w:szCs w:val="22"/>
                <w:lang w:val="en-US"/>
              </w:rPr>
              <w:t>Wi</w:t>
            </w:r>
            <w:r w:rsidRPr="00D1494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C89C01" w14:textId="77777777" w:rsidR="002C735C" w:rsidRPr="00D1494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1494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14940" w14:paraId="0AEF099D" w14:textId="77777777" w:rsidTr="008416EB">
        <w:tc>
          <w:tcPr>
            <w:tcW w:w="7797" w:type="dxa"/>
            <w:shd w:val="clear" w:color="auto" w:fill="auto"/>
          </w:tcPr>
          <w:p w14:paraId="5CA76222" w14:textId="77777777" w:rsidR="002C735C" w:rsidRPr="00D1494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14940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1494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14940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D1494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14940">
              <w:rPr>
                <w:sz w:val="22"/>
                <w:szCs w:val="22"/>
              </w:rPr>
              <w:t>5-8400/8</w:t>
            </w:r>
            <w:r w:rsidRPr="00D14940">
              <w:rPr>
                <w:sz w:val="22"/>
                <w:szCs w:val="22"/>
                <w:lang w:val="en-US"/>
              </w:rPr>
              <w:t>GB</w:t>
            </w:r>
            <w:r w:rsidRPr="00D14940">
              <w:rPr>
                <w:sz w:val="22"/>
                <w:szCs w:val="22"/>
              </w:rPr>
              <w:t>/500</w:t>
            </w:r>
            <w:r w:rsidRPr="00D14940">
              <w:rPr>
                <w:sz w:val="22"/>
                <w:szCs w:val="22"/>
                <w:lang w:val="en-US"/>
              </w:rPr>
              <w:t>GB</w:t>
            </w:r>
            <w:r w:rsidRPr="00D14940">
              <w:rPr>
                <w:sz w:val="22"/>
                <w:szCs w:val="22"/>
              </w:rPr>
              <w:t>_</w:t>
            </w:r>
            <w:r w:rsidRPr="00D14940">
              <w:rPr>
                <w:sz w:val="22"/>
                <w:szCs w:val="22"/>
                <w:lang w:val="en-US"/>
              </w:rPr>
              <w:t>SSD</w:t>
            </w:r>
            <w:r w:rsidRPr="00D14940">
              <w:rPr>
                <w:sz w:val="22"/>
                <w:szCs w:val="22"/>
              </w:rPr>
              <w:t>/</w:t>
            </w:r>
            <w:proofErr w:type="spellStart"/>
            <w:r w:rsidRPr="00D14940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D14940">
              <w:rPr>
                <w:sz w:val="22"/>
                <w:szCs w:val="22"/>
              </w:rPr>
              <w:t xml:space="preserve"> </w:t>
            </w:r>
            <w:r w:rsidRPr="00D14940">
              <w:rPr>
                <w:sz w:val="22"/>
                <w:szCs w:val="22"/>
                <w:lang w:val="en-US"/>
              </w:rPr>
              <w:t>VA</w:t>
            </w:r>
            <w:r w:rsidRPr="00D14940">
              <w:rPr>
                <w:sz w:val="22"/>
                <w:szCs w:val="22"/>
              </w:rPr>
              <w:t>2410-</w:t>
            </w:r>
            <w:proofErr w:type="spellStart"/>
            <w:r w:rsidRPr="00D14940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D14940">
              <w:rPr>
                <w:sz w:val="22"/>
                <w:szCs w:val="22"/>
              </w:rPr>
              <w:t xml:space="preserve"> -34 шт., Коммутатор </w:t>
            </w:r>
            <w:r w:rsidRPr="00D14940">
              <w:rPr>
                <w:sz w:val="22"/>
                <w:szCs w:val="22"/>
                <w:lang w:val="en-US"/>
              </w:rPr>
              <w:t>Cisco</w:t>
            </w:r>
            <w:r w:rsidRPr="00D14940">
              <w:rPr>
                <w:sz w:val="22"/>
                <w:szCs w:val="22"/>
              </w:rPr>
              <w:t xml:space="preserve"> </w:t>
            </w:r>
            <w:r w:rsidRPr="00D14940">
              <w:rPr>
                <w:sz w:val="22"/>
                <w:szCs w:val="22"/>
                <w:lang w:val="en-US"/>
              </w:rPr>
              <w:t>Catalyst</w:t>
            </w:r>
            <w:r w:rsidRPr="00D14940">
              <w:rPr>
                <w:sz w:val="22"/>
                <w:szCs w:val="22"/>
              </w:rPr>
              <w:t xml:space="preserve"> 2960-48</w:t>
            </w:r>
            <w:r w:rsidRPr="00D14940">
              <w:rPr>
                <w:sz w:val="22"/>
                <w:szCs w:val="22"/>
                <w:lang w:val="en-US"/>
              </w:rPr>
              <w:t>PST</w:t>
            </w:r>
            <w:r w:rsidRPr="00D14940">
              <w:rPr>
                <w:sz w:val="22"/>
                <w:szCs w:val="22"/>
              </w:rPr>
              <w:t>-</w:t>
            </w:r>
            <w:r w:rsidRPr="00D14940">
              <w:rPr>
                <w:sz w:val="22"/>
                <w:szCs w:val="22"/>
                <w:lang w:val="en-US"/>
              </w:rPr>
              <w:t>L</w:t>
            </w:r>
            <w:r w:rsidRPr="00D14940">
              <w:rPr>
                <w:sz w:val="22"/>
                <w:szCs w:val="22"/>
              </w:rPr>
              <w:t xml:space="preserve"> (в т.ч. Сервисный контракт </w:t>
            </w:r>
            <w:r w:rsidRPr="00D14940">
              <w:rPr>
                <w:sz w:val="22"/>
                <w:szCs w:val="22"/>
                <w:lang w:val="en-US"/>
              </w:rPr>
              <w:t>SmartNet</w:t>
            </w:r>
            <w:r w:rsidRPr="00D14940">
              <w:rPr>
                <w:sz w:val="22"/>
                <w:szCs w:val="22"/>
              </w:rPr>
              <w:t xml:space="preserve"> </w:t>
            </w:r>
            <w:r w:rsidRPr="00D14940">
              <w:rPr>
                <w:sz w:val="22"/>
                <w:szCs w:val="22"/>
                <w:lang w:val="en-US"/>
              </w:rPr>
              <w:t>CON</w:t>
            </w:r>
            <w:r w:rsidRPr="00D14940">
              <w:rPr>
                <w:sz w:val="22"/>
                <w:szCs w:val="22"/>
              </w:rPr>
              <w:t>-</w:t>
            </w:r>
            <w:r w:rsidRPr="00D14940">
              <w:rPr>
                <w:sz w:val="22"/>
                <w:szCs w:val="22"/>
                <w:lang w:val="en-US"/>
              </w:rPr>
              <w:t>SNT</w:t>
            </w:r>
            <w:r w:rsidRPr="00D14940">
              <w:rPr>
                <w:sz w:val="22"/>
                <w:szCs w:val="22"/>
              </w:rPr>
              <w:t>-2964</w:t>
            </w:r>
            <w:r w:rsidRPr="00D14940">
              <w:rPr>
                <w:sz w:val="22"/>
                <w:szCs w:val="22"/>
                <w:lang w:val="en-US"/>
              </w:rPr>
              <w:t>STL</w:t>
            </w:r>
            <w:r w:rsidRPr="00D14940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D14940">
              <w:rPr>
                <w:sz w:val="22"/>
                <w:szCs w:val="22"/>
                <w:lang w:val="en-US"/>
              </w:rPr>
              <w:t>Wi</w:t>
            </w:r>
            <w:r w:rsidRPr="00D14940">
              <w:rPr>
                <w:sz w:val="22"/>
                <w:szCs w:val="22"/>
              </w:rPr>
              <w:t>-</w:t>
            </w:r>
            <w:r w:rsidRPr="00D14940">
              <w:rPr>
                <w:sz w:val="22"/>
                <w:szCs w:val="22"/>
                <w:lang w:val="en-US"/>
              </w:rPr>
              <w:t>Fi</w:t>
            </w:r>
            <w:r w:rsidRPr="00D14940">
              <w:rPr>
                <w:sz w:val="22"/>
                <w:szCs w:val="22"/>
              </w:rPr>
              <w:t xml:space="preserve"> Тип1 </w:t>
            </w:r>
            <w:r w:rsidRPr="00D14940">
              <w:rPr>
                <w:sz w:val="22"/>
                <w:szCs w:val="22"/>
                <w:lang w:val="en-US"/>
              </w:rPr>
              <w:t>UBIQUITI</w:t>
            </w:r>
            <w:r w:rsidRPr="00D14940">
              <w:rPr>
                <w:sz w:val="22"/>
                <w:szCs w:val="22"/>
              </w:rPr>
              <w:t xml:space="preserve"> </w:t>
            </w:r>
            <w:r w:rsidRPr="00D14940">
              <w:rPr>
                <w:sz w:val="22"/>
                <w:szCs w:val="22"/>
                <w:lang w:val="en-US"/>
              </w:rPr>
              <w:t>UAP</w:t>
            </w:r>
            <w:r w:rsidRPr="00D14940">
              <w:rPr>
                <w:sz w:val="22"/>
                <w:szCs w:val="22"/>
              </w:rPr>
              <w:t>-</w:t>
            </w:r>
            <w:r w:rsidRPr="00D14940">
              <w:rPr>
                <w:sz w:val="22"/>
                <w:szCs w:val="22"/>
                <w:lang w:val="en-US"/>
              </w:rPr>
              <w:t>AC</w:t>
            </w:r>
            <w:r w:rsidRPr="00D14940">
              <w:rPr>
                <w:sz w:val="22"/>
                <w:szCs w:val="22"/>
              </w:rPr>
              <w:t>-</w:t>
            </w:r>
            <w:r w:rsidRPr="00D14940">
              <w:rPr>
                <w:sz w:val="22"/>
                <w:szCs w:val="22"/>
                <w:lang w:val="en-US"/>
              </w:rPr>
              <w:t>PRO</w:t>
            </w:r>
            <w:r w:rsidRPr="00D14940">
              <w:rPr>
                <w:sz w:val="22"/>
                <w:szCs w:val="22"/>
              </w:rPr>
              <w:t xml:space="preserve"> - 1 шт., Проектор </w:t>
            </w:r>
            <w:r w:rsidRPr="00D14940">
              <w:rPr>
                <w:sz w:val="22"/>
                <w:szCs w:val="22"/>
                <w:lang w:val="en-US"/>
              </w:rPr>
              <w:t>NEC</w:t>
            </w:r>
            <w:r w:rsidRPr="00D14940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D14940">
              <w:rPr>
                <w:sz w:val="22"/>
                <w:szCs w:val="22"/>
                <w:lang w:val="en-US"/>
              </w:rPr>
              <w:t>Cisco</w:t>
            </w:r>
            <w:r w:rsidRPr="00D14940">
              <w:rPr>
                <w:sz w:val="22"/>
                <w:szCs w:val="22"/>
              </w:rPr>
              <w:t xml:space="preserve"> </w:t>
            </w:r>
            <w:r w:rsidRPr="00D14940">
              <w:rPr>
                <w:sz w:val="22"/>
                <w:szCs w:val="22"/>
                <w:lang w:val="en-US"/>
              </w:rPr>
              <w:t>WS</w:t>
            </w:r>
            <w:r w:rsidRPr="00D14940">
              <w:rPr>
                <w:sz w:val="22"/>
                <w:szCs w:val="22"/>
              </w:rPr>
              <w:t>-</w:t>
            </w:r>
            <w:r w:rsidRPr="00D14940">
              <w:rPr>
                <w:sz w:val="22"/>
                <w:szCs w:val="22"/>
                <w:lang w:val="en-US"/>
              </w:rPr>
              <w:t>C</w:t>
            </w:r>
            <w:r w:rsidRPr="00D14940">
              <w:rPr>
                <w:sz w:val="22"/>
                <w:szCs w:val="22"/>
              </w:rPr>
              <w:t>2960+48</w:t>
            </w:r>
            <w:r w:rsidRPr="00D14940">
              <w:rPr>
                <w:sz w:val="22"/>
                <w:szCs w:val="22"/>
                <w:lang w:val="en-US"/>
              </w:rPr>
              <w:t>PST</w:t>
            </w:r>
            <w:r w:rsidRPr="00D14940">
              <w:rPr>
                <w:sz w:val="22"/>
                <w:szCs w:val="22"/>
              </w:rPr>
              <w:t>-</w:t>
            </w:r>
            <w:r w:rsidRPr="00D14940">
              <w:rPr>
                <w:sz w:val="22"/>
                <w:szCs w:val="22"/>
                <w:lang w:val="en-US"/>
              </w:rPr>
              <w:t>L</w:t>
            </w:r>
            <w:r w:rsidRPr="00D14940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D1494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14940">
              <w:rPr>
                <w:sz w:val="22"/>
                <w:szCs w:val="22"/>
              </w:rPr>
              <w:t xml:space="preserve"> </w:t>
            </w:r>
            <w:r w:rsidRPr="00D14940">
              <w:rPr>
                <w:sz w:val="22"/>
                <w:szCs w:val="22"/>
                <w:lang w:val="en-US"/>
              </w:rPr>
              <w:t>Switch</w:t>
            </w:r>
            <w:r w:rsidRPr="00D14940">
              <w:rPr>
                <w:sz w:val="22"/>
                <w:szCs w:val="22"/>
              </w:rPr>
              <w:t xml:space="preserve"> 2626 - 1 шт., Компьютер </w:t>
            </w:r>
            <w:r w:rsidRPr="00D14940">
              <w:rPr>
                <w:sz w:val="22"/>
                <w:szCs w:val="22"/>
                <w:lang w:val="en-US"/>
              </w:rPr>
              <w:t>Intel</w:t>
            </w:r>
            <w:r w:rsidRPr="00D14940">
              <w:rPr>
                <w:sz w:val="22"/>
                <w:szCs w:val="22"/>
              </w:rPr>
              <w:t xml:space="preserve"> </w:t>
            </w:r>
            <w:proofErr w:type="spellStart"/>
            <w:r w:rsidRPr="00D14940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D14940">
              <w:rPr>
                <w:sz w:val="22"/>
                <w:szCs w:val="22"/>
              </w:rPr>
              <w:t xml:space="preserve"> </w:t>
            </w:r>
            <w:r w:rsidRPr="00D14940">
              <w:rPr>
                <w:sz w:val="22"/>
                <w:szCs w:val="22"/>
                <w:lang w:val="en-US"/>
              </w:rPr>
              <w:t>x</w:t>
            </w:r>
            <w:r w:rsidRPr="00D14940">
              <w:rPr>
                <w:sz w:val="22"/>
                <w:szCs w:val="22"/>
              </w:rPr>
              <w:t xml:space="preserve">2 </w:t>
            </w:r>
            <w:r w:rsidRPr="00D14940">
              <w:rPr>
                <w:sz w:val="22"/>
                <w:szCs w:val="22"/>
                <w:lang w:val="en-US"/>
              </w:rPr>
              <w:t>g</w:t>
            </w:r>
            <w:r w:rsidRPr="00D14940">
              <w:rPr>
                <w:sz w:val="22"/>
                <w:szCs w:val="22"/>
              </w:rPr>
              <w:t>3250 /500</w:t>
            </w:r>
            <w:proofErr w:type="spellStart"/>
            <w:r w:rsidRPr="00D14940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D14940">
              <w:rPr>
                <w:sz w:val="22"/>
                <w:szCs w:val="22"/>
              </w:rPr>
              <w:t xml:space="preserve">/монитор </w:t>
            </w:r>
            <w:proofErr w:type="spellStart"/>
            <w:r w:rsidRPr="00D14940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D14940">
              <w:rPr>
                <w:sz w:val="22"/>
                <w:szCs w:val="22"/>
              </w:rPr>
              <w:t xml:space="preserve"> 21.5' - 1 шт., </w:t>
            </w:r>
            <w:r w:rsidRPr="00D14940">
              <w:rPr>
                <w:sz w:val="22"/>
                <w:szCs w:val="22"/>
                <w:lang w:val="en-US"/>
              </w:rPr>
              <w:t>IP</w:t>
            </w:r>
            <w:r w:rsidRPr="00D14940">
              <w:rPr>
                <w:sz w:val="22"/>
                <w:szCs w:val="22"/>
              </w:rPr>
              <w:t xml:space="preserve"> видеокамера </w:t>
            </w:r>
            <w:r w:rsidRPr="00D14940">
              <w:rPr>
                <w:sz w:val="22"/>
                <w:szCs w:val="22"/>
                <w:lang w:val="en-US"/>
              </w:rPr>
              <w:t>Ubiquiti</w:t>
            </w:r>
            <w:r w:rsidRPr="00D14940">
              <w:rPr>
                <w:sz w:val="22"/>
                <w:szCs w:val="22"/>
              </w:rPr>
              <w:t xml:space="preserve"> - 1 шт., Беспроводная точка доступа/</w:t>
            </w:r>
            <w:r w:rsidRPr="00D14940">
              <w:rPr>
                <w:sz w:val="22"/>
                <w:szCs w:val="22"/>
                <w:lang w:val="en-US"/>
              </w:rPr>
              <w:t>UNI</w:t>
            </w:r>
            <w:r w:rsidRPr="00D14940">
              <w:rPr>
                <w:sz w:val="22"/>
                <w:szCs w:val="22"/>
              </w:rPr>
              <w:t xml:space="preserve"> </w:t>
            </w:r>
            <w:r w:rsidRPr="00D14940">
              <w:rPr>
                <w:sz w:val="22"/>
                <w:szCs w:val="22"/>
                <w:lang w:val="en-US"/>
              </w:rPr>
              <w:t>FI</w:t>
            </w:r>
            <w:r w:rsidRPr="00D14940">
              <w:rPr>
                <w:sz w:val="22"/>
                <w:szCs w:val="22"/>
              </w:rPr>
              <w:t xml:space="preserve"> </w:t>
            </w:r>
            <w:r w:rsidRPr="00D14940">
              <w:rPr>
                <w:sz w:val="22"/>
                <w:szCs w:val="22"/>
                <w:lang w:val="en-US"/>
              </w:rPr>
              <w:t>AP</w:t>
            </w:r>
            <w:r w:rsidRPr="00D14940">
              <w:rPr>
                <w:sz w:val="22"/>
                <w:szCs w:val="22"/>
              </w:rPr>
              <w:t xml:space="preserve"> </w:t>
            </w:r>
            <w:r w:rsidRPr="00D14940">
              <w:rPr>
                <w:sz w:val="22"/>
                <w:szCs w:val="22"/>
                <w:lang w:val="en-US"/>
              </w:rPr>
              <w:t>PRO</w:t>
            </w:r>
            <w:r w:rsidRPr="00D14940">
              <w:rPr>
                <w:sz w:val="22"/>
                <w:szCs w:val="22"/>
              </w:rPr>
              <w:t>/</w:t>
            </w:r>
            <w:r w:rsidRPr="00D14940">
              <w:rPr>
                <w:sz w:val="22"/>
                <w:szCs w:val="22"/>
                <w:lang w:val="en-US"/>
              </w:rPr>
              <w:t>Ubiquiti</w:t>
            </w:r>
            <w:r w:rsidRPr="00D1494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6C89CC" w14:textId="77777777" w:rsidR="002C735C" w:rsidRPr="00D1494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1494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14940" w14:paraId="63DF8DE4" w14:textId="77777777" w:rsidTr="008416EB">
        <w:tc>
          <w:tcPr>
            <w:tcW w:w="7797" w:type="dxa"/>
            <w:shd w:val="clear" w:color="auto" w:fill="auto"/>
          </w:tcPr>
          <w:p w14:paraId="0F508FD9" w14:textId="77777777" w:rsidR="002C735C" w:rsidRPr="00D1494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14940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1494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14940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D14940">
              <w:rPr>
                <w:sz w:val="22"/>
                <w:szCs w:val="22"/>
                <w:lang w:val="en-US"/>
              </w:rPr>
              <w:t>Intel</w:t>
            </w:r>
            <w:r w:rsidRPr="00D14940">
              <w:rPr>
                <w:sz w:val="22"/>
                <w:szCs w:val="22"/>
              </w:rPr>
              <w:t xml:space="preserve"> </w:t>
            </w:r>
            <w:r w:rsidRPr="00D14940">
              <w:rPr>
                <w:sz w:val="22"/>
                <w:szCs w:val="22"/>
                <w:lang w:val="en-US"/>
              </w:rPr>
              <w:t>I</w:t>
            </w:r>
            <w:r w:rsidRPr="00D14940">
              <w:rPr>
                <w:sz w:val="22"/>
                <w:szCs w:val="22"/>
              </w:rPr>
              <w:t>5-7400/16</w:t>
            </w:r>
            <w:r w:rsidRPr="00D14940">
              <w:rPr>
                <w:sz w:val="22"/>
                <w:szCs w:val="22"/>
                <w:lang w:val="en-US"/>
              </w:rPr>
              <w:t>Gb</w:t>
            </w:r>
            <w:r w:rsidRPr="00D14940">
              <w:rPr>
                <w:sz w:val="22"/>
                <w:szCs w:val="22"/>
              </w:rPr>
              <w:t>/1</w:t>
            </w:r>
            <w:r w:rsidRPr="00D14940">
              <w:rPr>
                <w:sz w:val="22"/>
                <w:szCs w:val="22"/>
                <w:lang w:val="en-US"/>
              </w:rPr>
              <w:t>Tb</w:t>
            </w:r>
            <w:r w:rsidRPr="00D14940">
              <w:rPr>
                <w:sz w:val="22"/>
                <w:szCs w:val="22"/>
              </w:rPr>
              <w:t xml:space="preserve">/ видеокарта </w:t>
            </w:r>
            <w:r w:rsidRPr="00D14940">
              <w:rPr>
                <w:sz w:val="22"/>
                <w:szCs w:val="22"/>
                <w:lang w:val="en-US"/>
              </w:rPr>
              <w:t>NVIDIA</w:t>
            </w:r>
            <w:r w:rsidRPr="00D14940">
              <w:rPr>
                <w:sz w:val="22"/>
                <w:szCs w:val="22"/>
              </w:rPr>
              <w:t xml:space="preserve"> </w:t>
            </w:r>
            <w:r w:rsidRPr="00D14940">
              <w:rPr>
                <w:sz w:val="22"/>
                <w:szCs w:val="22"/>
                <w:lang w:val="en-US"/>
              </w:rPr>
              <w:t>GeForce</w:t>
            </w:r>
            <w:r w:rsidRPr="00D14940">
              <w:rPr>
                <w:sz w:val="22"/>
                <w:szCs w:val="22"/>
              </w:rPr>
              <w:t xml:space="preserve"> </w:t>
            </w:r>
            <w:r w:rsidRPr="00D14940">
              <w:rPr>
                <w:sz w:val="22"/>
                <w:szCs w:val="22"/>
                <w:lang w:val="en-US"/>
              </w:rPr>
              <w:t>GT</w:t>
            </w:r>
            <w:r w:rsidRPr="00D14940">
              <w:rPr>
                <w:sz w:val="22"/>
                <w:szCs w:val="22"/>
              </w:rPr>
              <w:t xml:space="preserve"> 710/Монитор </w:t>
            </w:r>
            <w:r w:rsidRPr="00D14940">
              <w:rPr>
                <w:sz w:val="22"/>
                <w:szCs w:val="22"/>
                <w:lang w:val="en-US"/>
              </w:rPr>
              <w:t>DELL</w:t>
            </w:r>
            <w:r w:rsidRPr="00D14940">
              <w:rPr>
                <w:sz w:val="22"/>
                <w:szCs w:val="22"/>
              </w:rPr>
              <w:t xml:space="preserve"> </w:t>
            </w:r>
            <w:r w:rsidRPr="00D14940">
              <w:rPr>
                <w:sz w:val="22"/>
                <w:szCs w:val="22"/>
                <w:lang w:val="en-US"/>
              </w:rPr>
              <w:t>S</w:t>
            </w:r>
            <w:r w:rsidRPr="00D14940">
              <w:rPr>
                <w:sz w:val="22"/>
                <w:szCs w:val="22"/>
              </w:rPr>
              <w:t>2218</w:t>
            </w:r>
            <w:r w:rsidRPr="00D14940">
              <w:rPr>
                <w:sz w:val="22"/>
                <w:szCs w:val="22"/>
                <w:lang w:val="en-US"/>
              </w:rPr>
              <w:t>H</w:t>
            </w:r>
            <w:r w:rsidRPr="00D14940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D1494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14940">
              <w:rPr>
                <w:sz w:val="22"/>
                <w:szCs w:val="22"/>
              </w:rPr>
              <w:t xml:space="preserve"> </w:t>
            </w:r>
            <w:r w:rsidRPr="00D14940">
              <w:rPr>
                <w:sz w:val="22"/>
                <w:szCs w:val="22"/>
                <w:lang w:val="en-US"/>
              </w:rPr>
              <w:t>Switch</w:t>
            </w:r>
            <w:r w:rsidRPr="00D14940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D1494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14940">
              <w:rPr>
                <w:sz w:val="22"/>
                <w:szCs w:val="22"/>
              </w:rPr>
              <w:t xml:space="preserve"> </w:t>
            </w:r>
            <w:r w:rsidRPr="00D14940">
              <w:rPr>
                <w:sz w:val="22"/>
                <w:szCs w:val="22"/>
                <w:lang w:val="en-US"/>
              </w:rPr>
              <w:t>x</w:t>
            </w:r>
            <w:r w:rsidRPr="00D14940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D14940">
              <w:rPr>
                <w:sz w:val="22"/>
                <w:szCs w:val="22"/>
              </w:rPr>
              <w:t>подпружинен.ручной</w:t>
            </w:r>
            <w:proofErr w:type="spellEnd"/>
            <w:r w:rsidRPr="00D14940">
              <w:rPr>
                <w:sz w:val="22"/>
                <w:szCs w:val="22"/>
              </w:rPr>
              <w:t xml:space="preserve"> </w:t>
            </w:r>
            <w:r w:rsidRPr="00D14940">
              <w:rPr>
                <w:sz w:val="22"/>
                <w:szCs w:val="22"/>
                <w:lang w:val="en-US"/>
              </w:rPr>
              <w:t>MW</w:t>
            </w:r>
            <w:r w:rsidRPr="00D14940">
              <w:rPr>
                <w:sz w:val="22"/>
                <w:szCs w:val="22"/>
              </w:rPr>
              <w:t xml:space="preserve"> </w:t>
            </w:r>
            <w:proofErr w:type="spellStart"/>
            <w:r w:rsidRPr="00D14940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D14940">
              <w:rPr>
                <w:sz w:val="22"/>
                <w:szCs w:val="22"/>
              </w:rPr>
              <w:t xml:space="preserve"> 200х200см (</w:t>
            </w:r>
            <w:r w:rsidRPr="00D14940">
              <w:rPr>
                <w:sz w:val="22"/>
                <w:szCs w:val="22"/>
                <w:lang w:val="en-US"/>
              </w:rPr>
              <w:t>S</w:t>
            </w:r>
            <w:r w:rsidRPr="00D14940">
              <w:rPr>
                <w:sz w:val="22"/>
                <w:szCs w:val="22"/>
              </w:rPr>
              <w:t>/</w:t>
            </w:r>
            <w:r w:rsidRPr="00D14940">
              <w:rPr>
                <w:sz w:val="22"/>
                <w:szCs w:val="22"/>
                <w:lang w:val="en-US"/>
              </w:rPr>
              <w:t>N</w:t>
            </w:r>
            <w:r w:rsidRPr="00D14940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AB3A12" w14:textId="77777777" w:rsidR="002C735C" w:rsidRPr="00D1494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1494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14940" w14:paraId="3DA52EE3" w14:textId="77777777" w:rsidTr="008416EB">
        <w:tc>
          <w:tcPr>
            <w:tcW w:w="7797" w:type="dxa"/>
            <w:shd w:val="clear" w:color="auto" w:fill="auto"/>
          </w:tcPr>
          <w:p w14:paraId="12535D5D" w14:textId="77777777" w:rsidR="002C735C" w:rsidRPr="00D1494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14940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D14940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D14940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D1494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14940">
              <w:rPr>
                <w:sz w:val="22"/>
                <w:szCs w:val="22"/>
              </w:rPr>
              <w:t>5-8400/8</w:t>
            </w:r>
            <w:r w:rsidRPr="00D14940">
              <w:rPr>
                <w:sz w:val="22"/>
                <w:szCs w:val="22"/>
                <w:lang w:val="en-US"/>
              </w:rPr>
              <w:t>GB</w:t>
            </w:r>
            <w:r w:rsidRPr="00D14940">
              <w:rPr>
                <w:sz w:val="22"/>
                <w:szCs w:val="22"/>
              </w:rPr>
              <w:t>/500</w:t>
            </w:r>
            <w:r w:rsidRPr="00D14940">
              <w:rPr>
                <w:sz w:val="22"/>
                <w:szCs w:val="22"/>
                <w:lang w:val="en-US"/>
              </w:rPr>
              <w:t>GB</w:t>
            </w:r>
            <w:r w:rsidRPr="00D14940">
              <w:rPr>
                <w:sz w:val="22"/>
                <w:szCs w:val="22"/>
              </w:rPr>
              <w:t>_</w:t>
            </w:r>
            <w:r w:rsidRPr="00D14940">
              <w:rPr>
                <w:sz w:val="22"/>
                <w:szCs w:val="22"/>
                <w:lang w:val="en-US"/>
              </w:rPr>
              <w:t>SSD</w:t>
            </w:r>
            <w:r w:rsidRPr="00D14940">
              <w:rPr>
                <w:sz w:val="22"/>
                <w:szCs w:val="22"/>
              </w:rPr>
              <w:t>/</w:t>
            </w:r>
            <w:proofErr w:type="spellStart"/>
            <w:r w:rsidRPr="00D14940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D14940">
              <w:rPr>
                <w:sz w:val="22"/>
                <w:szCs w:val="22"/>
              </w:rPr>
              <w:t xml:space="preserve"> </w:t>
            </w:r>
            <w:r w:rsidRPr="00D14940">
              <w:rPr>
                <w:sz w:val="22"/>
                <w:szCs w:val="22"/>
                <w:lang w:val="en-US"/>
              </w:rPr>
              <w:t>VA</w:t>
            </w:r>
            <w:r w:rsidRPr="00D14940">
              <w:rPr>
                <w:sz w:val="22"/>
                <w:szCs w:val="22"/>
              </w:rPr>
              <w:t>2410-</w:t>
            </w:r>
            <w:proofErr w:type="spellStart"/>
            <w:r w:rsidRPr="00D14940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D14940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D14940">
              <w:rPr>
                <w:sz w:val="22"/>
                <w:szCs w:val="22"/>
                <w:lang w:val="en-US"/>
              </w:rPr>
              <w:t>Intel</w:t>
            </w:r>
            <w:r w:rsidRPr="00D14940">
              <w:rPr>
                <w:sz w:val="22"/>
                <w:szCs w:val="22"/>
              </w:rPr>
              <w:t xml:space="preserve"> </w:t>
            </w:r>
            <w:proofErr w:type="spellStart"/>
            <w:r w:rsidRPr="00D14940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D14940">
              <w:rPr>
                <w:sz w:val="22"/>
                <w:szCs w:val="22"/>
              </w:rPr>
              <w:t xml:space="preserve"> </w:t>
            </w:r>
            <w:r w:rsidRPr="00D14940">
              <w:rPr>
                <w:sz w:val="22"/>
                <w:szCs w:val="22"/>
                <w:lang w:val="en-US"/>
              </w:rPr>
              <w:t>x</w:t>
            </w:r>
            <w:r w:rsidRPr="00D14940">
              <w:rPr>
                <w:sz w:val="22"/>
                <w:szCs w:val="22"/>
              </w:rPr>
              <w:t xml:space="preserve">2 </w:t>
            </w:r>
            <w:r w:rsidRPr="00D14940">
              <w:rPr>
                <w:sz w:val="22"/>
                <w:szCs w:val="22"/>
                <w:lang w:val="en-US"/>
              </w:rPr>
              <w:t>g</w:t>
            </w:r>
            <w:r w:rsidRPr="00D14940">
              <w:rPr>
                <w:sz w:val="22"/>
                <w:szCs w:val="22"/>
              </w:rPr>
              <w:t xml:space="preserve">3250 </w:t>
            </w:r>
            <w:proofErr w:type="spellStart"/>
            <w:r w:rsidRPr="00D14940">
              <w:rPr>
                <w:sz w:val="22"/>
                <w:szCs w:val="22"/>
              </w:rPr>
              <w:t>клавиатура+мышь</w:t>
            </w:r>
            <w:proofErr w:type="spellEnd"/>
            <w:r w:rsidRPr="00D14940">
              <w:rPr>
                <w:sz w:val="22"/>
                <w:szCs w:val="22"/>
              </w:rPr>
              <w:t xml:space="preserve"> </w:t>
            </w:r>
            <w:r w:rsidRPr="00D14940">
              <w:rPr>
                <w:sz w:val="22"/>
                <w:szCs w:val="22"/>
                <w:lang w:val="en-US"/>
              </w:rPr>
              <w:t>L</w:t>
            </w:r>
            <w:r w:rsidRPr="00D14940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D14940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D14940">
              <w:rPr>
                <w:sz w:val="22"/>
                <w:szCs w:val="22"/>
              </w:rPr>
              <w:t xml:space="preserve">,монитор </w:t>
            </w:r>
            <w:proofErr w:type="spellStart"/>
            <w:r w:rsidRPr="00D14940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D14940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3318417" w14:textId="77777777" w:rsidR="002C735C" w:rsidRPr="00D1494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1494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D14940" w:rsidRDefault="002C735C" w:rsidP="002718E2">
      <w:pPr>
        <w:pStyle w:val="Style214"/>
        <w:ind w:firstLine="709"/>
        <w:rPr>
          <w:sz w:val="22"/>
          <w:szCs w:val="22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7F233BC3" w14:textId="77777777" w:rsidR="00D14940" w:rsidRPr="000D7E6A" w:rsidRDefault="00D14940" w:rsidP="00D14940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D7E6A">
        <w:rPr>
          <w:rFonts w:ascii="Times New Roman" w:hAnsi="Times New Roman"/>
          <w:sz w:val="24"/>
          <w:szCs w:val="24"/>
        </w:rPr>
        <w:t>К какой отрасли с точки зрения преимуществ глобализации и локализации относятся отрасли гражданского самолетостроения, добычи полезных ископаемых, производства продуктов питания?</w:t>
      </w:r>
    </w:p>
    <w:p w14:paraId="05B89C6F" w14:textId="77777777" w:rsidR="00D14940" w:rsidRPr="000D7E6A" w:rsidRDefault="00D14940" w:rsidP="00D14940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D7E6A">
        <w:rPr>
          <w:rFonts w:ascii="Times New Roman" w:hAnsi="Times New Roman"/>
          <w:sz w:val="24"/>
          <w:szCs w:val="24"/>
        </w:rPr>
        <w:t xml:space="preserve">Какие зарубежные страны предлагает для освоения на первом этапе </w:t>
      </w:r>
      <w:proofErr w:type="spellStart"/>
      <w:r w:rsidRPr="000D7E6A">
        <w:rPr>
          <w:rFonts w:ascii="Times New Roman" w:hAnsi="Times New Roman"/>
          <w:sz w:val="24"/>
          <w:szCs w:val="24"/>
        </w:rPr>
        <w:t>Упсальская</w:t>
      </w:r>
      <w:proofErr w:type="spellEnd"/>
      <w:r w:rsidRPr="000D7E6A">
        <w:rPr>
          <w:rFonts w:ascii="Times New Roman" w:hAnsi="Times New Roman"/>
          <w:sz w:val="24"/>
          <w:szCs w:val="24"/>
        </w:rPr>
        <w:t xml:space="preserve"> модель стадийной (пошаговой) интернационализации?</w:t>
      </w:r>
    </w:p>
    <w:p w14:paraId="1655F3B7" w14:textId="77777777" w:rsidR="00D14940" w:rsidRPr="000D7E6A" w:rsidRDefault="00D14940" w:rsidP="00D14940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D7E6A">
        <w:rPr>
          <w:rFonts w:ascii="Times New Roman" w:hAnsi="Times New Roman"/>
          <w:sz w:val="24"/>
          <w:szCs w:val="24"/>
        </w:rPr>
        <w:t>К каким объектам мировой экономики скорее относятся понятия глобализации и интернационализации?</w:t>
      </w:r>
    </w:p>
    <w:p w14:paraId="7A737F74" w14:textId="77777777" w:rsidR="00D14940" w:rsidRPr="000D7E6A" w:rsidRDefault="00D14940" w:rsidP="00D14940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D7E6A">
        <w:rPr>
          <w:rFonts w:ascii="Times New Roman" w:hAnsi="Times New Roman"/>
          <w:sz w:val="24"/>
          <w:szCs w:val="24"/>
        </w:rPr>
        <w:t xml:space="preserve">Какими преимуществами должна обладать компания для интернационализации в соответствие с эклектической теорией международного производства Дж. </w:t>
      </w:r>
      <w:proofErr w:type="spellStart"/>
      <w:r w:rsidRPr="000D7E6A">
        <w:rPr>
          <w:rFonts w:ascii="Times New Roman" w:hAnsi="Times New Roman"/>
          <w:sz w:val="24"/>
          <w:szCs w:val="24"/>
        </w:rPr>
        <w:t>Даннинга</w:t>
      </w:r>
      <w:proofErr w:type="spellEnd"/>
      <w:r w:rsidRPr="000D7E6A">
        <w:rPr>
          <w:rFonts w:ascii="Times New Roman" w:hAnsi="Times New Roman"/>
          <w:sz w:val="24"/>
          <w:szCs w:val="24"/>
        </w:rPr>
        <w:t xml:space="preserve">? </w:t>
      </w:r>
    </w:p>
    <w:p w14:paraId="3BED8C63" w14:textId="77777777" w:rsidR="00D14940" w:rsidRPr="000D7E6A" w:rsidRDefault="00D14940" w:rsidP="00D14940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D7E6A">
        <w:rPr>
          <w:rFonts w:ascii="Times New Roman" w:hAnsi="Times New Roman"/>
          <w:sz w:val="24"/>
          <w:szCs w:val="24"/>
        </w:rPr>
        <w:t>При каком сочетании факторов страна приобретает по М. Портеру устойчивое конкурентное преимущество?</w:t>
      </w:r>
    </w:p>
    <w:p w14:paraId="232F8690" w14:textId="77777777" w:rsidR="00D14940" w:rsidRPr="000D7E6A" w:rsidRDefault="00D14940" w:rsidP="00D14940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D7E6A">
        <w:rPr>
          <w:rFonts w:ascii="Times New Roman" w:hAnsi="Times New Roman"/>
          <w:sz w:val="24"/>
          <w:szCs w:val="24"/>
        </w:rPr>
        <w:t xml:space="preserve">О чем свидетельствует и на базе каких показателей рассчитывается индекс </w:t>
      </w:r>
      <w:proofErr w:type="spellStart"/>
      <w:r w:rsidRPr="000D7E6A">
        <w:rPr>
          <w:rFonts w:ascii="Times New Roman" w:hAnsi="Times New Roman"/>
          <w:sz w:val="24"/>
          <w:szCs w:val="24"/>
        </w:rPr>
        <w:t>транснациональности</w:t>
      </w:r>
      <w:proofErr w:type="spellEnd"/>
      <w:r w:rsidRPr="000D7E6A">
        <w:rPr>
          <w:rFonts w:ascii="Times New Roman" w:hAnsi="Times New Roman"/>
          <w:sz w:val="24"/>
          <w:szCs w:val="24"/>
        </w:rPr>
        <w:t xml:space="preserve"> компаний? У компаний каких отраслей этот индекс имеет наивысшие значения?</w:t>
      </w:r>
    </w:p>
    <w:p w14:paraId="7149F88F" w14:textId="77777777" w:rsidR="00D14940" w:rsidRPr="000D7E6A" w:rsidRDefault="00D14940" w:rsidP="00D14940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D7E6A">
        <w:rPr>
          <w:rFonts w:ascii="Times New Roman" w:hAnsi="Times New Roman"/>
          <w:sz w:val="24"/>
          <w:szCs w:val="24"/>
        </w:rPr>
        <w:t>Соотношением каких преимуществ определяется выбор стратегии интернационализации компании? Приведите примеры.</w:t>
      </w:r>
    </w:p>
    <w:p w14:paraId="3DD17345" w14:textId="77777777" w:rsidR="00D14940" w:rsidRPr="000D7E6A" w:rsidRDefault="00D14940" w:rsidP="00D14940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D7E6A">
        <w:rPr>
          <w:rFonts w:ascii="Times New Roman" w:hAnsi="Times New Roman"/>
          <w:sz w:val="24"/>
          <w:szCs w:val="24"/>
        </w:rPr>
        <w:t xml:space="preserve">В чем отличие критериев позиционирования </w:t>
      </w:r>
      <w:proofErr w:type="gramStart"/>
      <w:r w:rsidRPr="000D7E6A">
        <w:rPr>
          <w:rFonts w:ascii="Times New Roman" w:hAnsi="Times New Roman"/>
          <w:sz w:val="24"/>
          <w:szCs w:val="24"/>
        </w:rPr>
        <w:t>объектов</w:t>
      </w:r>
      <w:proofErr w:type="gramEnd"/>
      <w:r w:rsidRPr="000D7E6A">
        <w:rPr>
          <w:rFonts w:ascii="Times New Roman" w:hAnsi="Times New Roman"/>
          <w:sz w:val="24"/>
          <w:szCs w:val="24"/>
        </w:rPr>
        <w:t xml:space="preserve"> а стратегических портфелях </w:t>
      </w:r>
      <w:proofErr w:type="spellStart"/>
      <w:r w:rsidRPr="000D7E6A">
        <w:rPr>
          <w:rFonts w:ascii="Times New Roman" w:hAnsi="Times New Roman"/>
          <w:sz w:val="24"/>
          <w:szCs w:val="24"/>
        </w:rPr>
        <w:t>Boston</w:t>
      </w:r>
      <w:proofErr w:type="spellEnd"/>
      <w:r w:rsidRPr="000D7E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7E6A">
        <w:rPr>
          <w:rFonts w:ascii="Times New Roman" w:hAnsi="Times New Roman"/>
          <w:sz w:val="24"/>
          <w:szCs w:val="24"/>
        </w:rPr>
        <w:t>Consulting</w:t>
      </w:r>
      <w:proofErr w:type="spellEnd"/>
      <w:r w:rsidRPr="000D7E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7E6A">
        <w:rPr>
          <w:rFonts w:ascii="Times New Roman" w:hAnsi="Times New Roman"/>
          <w:sz w:val="24"/>
          <w:szCs w:val="24"/>
        </w:rPr>
        <w:t>Group</w:t>
      </w:r>
      <w:proofErr w:type="spellEnd"/>
      <w:r w:rsidRPr="000D7E6A">
        <w:rPr>
          <w:rFonts w:ascii="Times New Roman" w:hAnsi="Times New Roman"/>
          <w:sz w:val="24"/>
          <w:szCs w:val="24"/>
        </w:rPr>
        <w:t xml:space="preserve"> (BCG) и </w:t>
      </w:r>
      <w:proofErr w:type="spellStart"/>
      <w:r w:rsidRPr="000D7E6A">
        <w:rPr>
          <w:rFonts w:ascii="Times New Roman" w:hAnsi="Times New Roman"/>
          <w:sz w:val="24"/>
          <w:szCs w:val="24"/>
        </w:rPr>
        <w:t>General</w:t>
      </w:r>
      <w:proofErr w:type="spellEnd"/>
      <w:r w:rsidRPr="000D7E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7E6A">
        <w:rPr>
          <w:rFonts w:ascii="Times New Roman" w:hAnsi="Times New Roman"/>
          <w:sz w:val="24"/>
          <w:szCs w:val="24"/>
        </w:rPr>
        <w:t>Electric</w:t>
      </w:r>
      <w:proofErr w:type="spellEnd"/>
      <w:r w:rsidRPr="000D7E6A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0D7E6A">
        <w:rPr>
          <w:rFonts w:ascii="Times New Roman" w:hAnsi="Times New Roman"/>
          <w:sz w:val="24"/>
          <w:szCs w:val="24"/>
        </w:rPr>
        <w:t>McKinsey</w:t>
      </w:r>
      <w:proofErr w:type="spellEnd"/>
      <w:r w:rsidRPr="000D7E6A">
        <w:rPr>
          <w:rFonts w:ascii="Times New Roman" w:hAnsi="Times New Roman"/>
          <w:sz w:val="24"/>
          <w:szCs w:val="24"/>
        </w:rPr>
        <w:t xml:space="preserve">  (GE-MC)?</w:t>
      </w:r>
    </w:p>
    <w:p w14:paraId="273FF882" w14:textId="77777777" w:rsidR="00D14940" w:rsidRPr="000D7E6A" w:rsidRDefault="00D14940" w:rsidP="00D14940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D7E6A">
        <w:rPr>
          <w:rFonts w:ascii="Times New Roman" w:hAnsi="Times New Roman"/>
          <w:sz w:val="24"/>
          <w:szCs w:val="24"/>
        </w:rPr>
        <w:t xml:space="preserve">Если рынок растет быстрее стратегической бизнес единицы (СБЕ) компании, </w:t>
      </w:r>
      <w:proofErr w:type="gramStart"/>
      <w:r w:rsidRPr="000D7E6A">
        <w:rPr>
          <w:rFonts w:ascii="Times New Roman" w:hAnsi="Times New Roman"/>
          <w:sz w:val="24"/>
          <w:szCs w:val="24"/>
        </w:rPr>
        <w:t>то</w:t>
      </w:r>
      <w:proofErr w:type="gramEnd"/>
      <w:r w:rsidRPr="000D7E6A">
        <w:rPr>
          <w:rFonts w:ascii="Times New Roman" w:hAnsi="Times New Roman"/>
          <w:sz w:val="24"/>
          <w:szCs w:val="24"/>
        </w:rPr>
        <w:t xml:space="preserve"> что происходит с рыночной долей этой СБЕ?</w:t>
      </w:r>
    </w:p>
    <w:p w14:paraId="5C2D4FEB" w14:textId="77777777" w:rsidR="00D14940" w:rsidRPr="000D7E6A" w:rsidRDefault="00D14940" w:rsidP="00D14940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D7E6A">
        <w:rPr>
          <w:rFonts w:ascii="Times New Roman" w:hAnsi="Times New Roman"/>
          <w:sz w:val="24"/>
          <w:szCs w:val="24"/>
        </w:rPr>
        <w:t>Как соотносятся между собой категории стратегического потенциала и стратегических факторов успеха международной компании?</w:t>
      </w:r>
    </w:p>
    <w:p w14:paraId="515FC928" w14:textId="77777777" w:rsidR="00D14940" w:rsidRPr="000D7E6A" w:rsidRDefault="00D14940" w:rsidP="00D14940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D7E6A">
        <w:rPr>
          <w:rFonts w:ascii="Times New Roman" w:hAnsi="Times New Roman"/>
          <w:sz w:val="24"/>
          <w:szCs w:val="24"/>
        </w:rPr>
        <w:t>Какие стратегии вытекают из SWOT-анализа?</w:t>
      </w:r>
    </w:p>
    <w:p w14:paraId="62B4D4C0" w14:textId="77777777" w:rsidR="00D14940" w:rsidRPr="000D7E6A" w:rsidRDefault="00D14940" w:rsidP="00D14940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D7E6A">
        <w:rPr>
          <w:rFonts w:ascii="Times New Roman" w:hAnsi="Times New Roman"/>
          <w:sz w:val="24"/>
          <w:szCs w:val="24"/>
        </w:rPr>
        <w:t>По каким критериям оценивается привлекательность страновых рынков в международном бизнесе?</w:t>
      </w:r>
    </w:p>
    <w:p w14:paraId="4E52C60E" w14:textId="77777777" w:rsidR="00D14940" w:rsidRPr="000D7E6A" w:rsidRDefault="00D14940" w:rsidP="00D14940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D7E6A">
        <w:rPr>
          <w:rFonts w:ascii="Times New Roman" w:hAnsi="Times New Roman"/>
          <w:sz w:val="24"/>
          <w:szCs w:val="24"/>
        </w:rPr>
        <w:t>Чем рынок решений отличается от рынка товара? Приведите примеры.</w:t>
      </w:r>
    </w:p>
    <w:p w14:paraId="5884EE09" w14:textId="77777777" w:rsidR="00D14940" w:rsidRPr="000D7E6A" w:rsidRDefault="00D14940" w:rsidP="00D14940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D7E6A">
        <w:rPr>
          <w:rFonts w:ascii="Times New Roman" w:hAnsi="Times New Roman"/>
          <w:sz w:val="24"/>
          <w:szCs w:val="24"/>
        </w:rPr>
        <w:t>В чем принципиальное отличие товарной классификации Российского экспортного центра от стандартных товарных классификаций?</w:t>
      </w:r>
    </w:p>
    <w:p w14:paraId="7EACBF22" w14:textId="77777777" w:rsidR="00D14940" w:rsidRPr="000D7E6A" w:rsidRDefault="00D14940" w:rsidP="00D14940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D7E6A">
        <w:rPr>
          <w:rFonts w:ascii="Times New Roman" w:hAnsi="Times New Roman"/>
          <w:sz w:val="24"/>
          <w:szCs w:val="24"/>
        </w:rPr>
        <w:t>В чем состоит интегрированный метод выбора стран?</w:t>
      </w:r>
    </w:p>
    <w:p w14:paraId="442D82D2" w14:textId="77777777" w:rsidR="00D14940" w:rsidRPr="000D7E6A" w:rsidRDefault="00D14940" w:rsidP="00D14940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D7E6A">
        <w:rPr>
          <w:rFonts w:ascii="Times New Roman" w:hAnsi="Times New Roman"/>
          <w:sz w:val="24"/>
          <w:szCs w:val="24"/>
        </w:rPr>
        <w:t xml:space="preserve">Какие страны входят в евразийское пространство? Приведите примеры интеграционных группировок действующих на евразийском </w:t>
      </w:r>
      <w:proofErr w:type="gramStart"/>
      <w:r w:rsidRPr="000D7E6A">
        <w:rPr>
          <w:rFonts w:ascii="Times New Roman" w:hAnsi="Times New Roman"/>
          <w:sz w:val="24"/>
          <w:szCs w:val="24"/>
        </w:rPr>
        <w:t>пространстве</w:t>
      </w:r>
      <w:proofErr w:type="gramEnd"/>
      <w:r w:rsidRPr="000D7E6A">
        <w:rPr>
          <w:rFonts w:ascii="Times New Roman" w:hAnsi="Times New Roman"/>
          <w:sz w:val="24"/>
          <w:szCs w:val="24"/>
        </w:rPr>
        <w:t>.</w:t>
      </w:r>
    </w:p>
    <w:p w14:paraId="21009BB7" w14:textId="77777777" w:rsidR="00D14940" w:rsidRPr="000D7E6A" w:rsidRDefault="00D14940" w:rsidP="00D14940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D7E6A">
        <w:rPr>
          <w:rFonts w:ascii="Times New Roman" w:hAnsi="Times New Roman"/>
          <w:sz w:val="24"/>
          <w:szCs w:val="24"/>
        </w:rPr>
        <w:t xml:space="preserve">Обоснуйте метод определения потенциальной емкости зарубежного рынка для потребительских и инвестиционных товаров?  </w:t>
      </w:r>
    </w:p>
    <w:p w14:paraId="2F6284C3" w14:textId="77777777" w:rsidR="00D14940" w:rsidRPr="000D7E6A" w:rsidRDefault="00D14940" w:rsidP="00D14940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D7E6A">
        <w:rPr>
          <w:rFonts w:ascii="Times New Roman" w:hAnsi="Times New Roman"/>
          <w:sz w:val="24"/>
          <w:szCs w:val="24"/>
        </w:rPr>
        <w:t>Какие стратегии выхода на зарубежные рынки характеризуются высокой скоростью внедрения и низкими капитальными затратами?</w:t>
      </w:r>
    </w:p>
    <w:p w14:paraId="718BF90A" w14:textId="77777777" w:rsidR="00D14940" w:rsidRPr="000D7E6A" w:rsidRDefault="00D14940" w:rsidP="00D14940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D7E6A">
        <w:rPr>
          <w:rFonts w:ascii="Times New Roman" w:hAnsi="Times New Roman"/>
          <w:sz w:val="24"/>
          <w:szCs w:val="24"/>
        </w:rPr>
        <w:t>В каких отраслях и странах целесообразно использовать стратегию ВОТ?</w:t>
      </w:r>
    </w:p>
    <w:p w14:paraId="21DDEA6C" w14:textId="77777777" w:rsidR="00D14940" w:rsidRPr="000D7E6A" w:rsidRDefault="00D14940" w:rsidP="00D14940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D7E6A">
        <w:rPr>
          <w:rFonts w:ascii="Times New Roman" w:hAnsi="Times New Roman"/>
          <w:sz w:val="24"/>
          <w:szCs w:val="24"/>
        </w:rPr>
        <w:t>Чем отличаются стратегии международного франчайзинга и лицензирования?</w:t>
      </w:r>
    </w:p>
    <w:p w14:paraId="5976F964" w14:textId="77777777" w:rsidR="00D14940" w:rsidRPr="000D7E6A" w:rsidRDefault="00D14940" w:rsidP="00D14940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D7E6A">
        <w:rPr>
          <w:rFonts w:ascii="Times New Roman" w:hAnsi="Times New Roman"/>
          <w:sz w:val="24"/>
          <w:szCs w:val="24"/>
        </w:rPr>
        <w:t xml:space="preserve">Какие стратегии проникновения обеспечивают наибольший контроль при наименьших затратах? </w:t>
      </w:r>
    </w:p>
    <w:p w14:paraId="444A4818" w14:textId="77777777" w:rsidR="00D14940" w:rsidRPr="000D7E6A" w:rsidRDefault="00D14940" w:rsidP="00D14940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D7E6A">
        <w:rPr>
          <w:rFonts w:ascii="Times New Roman" w:hAnsi="Times New Roman"/>
          <w:sz w:val="24"/>
          <w:szCs w:val="24"/>
        </w:rPr>
        <w:t>Какие организации выступают посредниками при косвенном экспорте?</w:t>
      </w:r>
    </w:p>
    <w:p w14:paraId="70BCA798" w14:textId="77777777" w:rsidR="00D14940" w:rsidRPr="000D7E6A" w:rsidRDefault="00D14940" w:rsidP="00D14940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D7E6A">
        <w:rPr>
          <w:rFonts w:ascii="Times New Roman" w:hAnsi="Times New Roman"/>
          <w:sz w:val="24"/>
          <w:szCs w:val="24"/>
        </w:rPr>
        <w:t>В чем заключаются преимущества и недостатки стратегии «водопада» по сравнению со стратегией «стрекозы»?</w:t>
      </w:r>
    </w:p>
    <w:p w14:paraId="10765B1F" w14:textId="77777777" w:rsidR="00D14940" w:rsidRPr="000D7E6A" w:rsidRDefault="00D14940" w:rsidP="00D14940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D7E6A">
        <w:rPr>
          <w:rFonts w:ascii="Times New Roman" w:hAnsi="Times New Roman"/>
          <w:sz w:val="24"/>
          <w:szCs w:val="24"/>
        </w:rPr>
        <w:t>В чем заключается принципиальное отличие международного маркетинга от национального?</w:t>
      </w:r>
    </w:p>
    <w:p w14:paraId="27927321" w14:textId="77777777" w:rsidR="00D14940" w:rsidRPr="000D7E6A" w:rsidRDefault="00D14940" w:rsidP="00D14940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D7E6A">
        <w:rPr>
          <w:rFonts w:ascii="Times New Roman" w:hAnsi="Times New Roman"/>
          <w:sz w:val="24"/>
          <w:szCs w:val="24"/>
        </w:rPr>
        <w:t>Как можно повысить конкурентоспособность экспортного товара?</w:t>
      </w:r>
    </w:p>
    <w:p w14:paraId="38577BAD" w14:textId="77777777" w:rsidR="00D14940" w:rsidRPr="000D7E6A" w:rsidRDefault="00D14940" w:rsidP="00D14940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D7E6A">
        <w:rPr>
          <w:rFonts w:ascii="Times New Roman" w:hAnsi="Times New Roman"/>
          <w:sz w:val="24"/>
          <w:szCs w:val="24"/>
        </w:rPr>
        <w:t>Назовите ключевые отличия бренда от торговой марки? Приведите примеры.</w:t>
      </w:r>
    </w:p>
    <w:p w14:paraId="0F3068A7" w14:textId="77777777" w:rsidR="00D14940" w:rsidRPr="000D7E6A" w:rsidRDefault="00D14940" w:rsidP="00D14940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D7E6A">
        <w:rPr>
          <w:rFonts w:ascii="Times New Roman" w:hAnsi="Times New Roman"/>
          <w:sz w:val="24"/>
          <w:szCs w:val="24"/>
        </w:rPr>
        <w:t>Какое значение имеет сервис для конкурентоспособности товара на зарубежных рынках? Приведите примеры.</w:t>
      </w:r>
    </w:p>
    <w:p w14:paraId="4F2B891D" w14:textId="77777777" w:rsidR="00D14940" w:rsidRPr="000D7E6A" w:rsidRDefault="00D14940" w:rsidP="00D14940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D7E6A">
        <w:rPr>
          <w:rFonts w:ascii="Times New Roman" w:hAnsi="Times New Roman"/>
          <w:sz w:val="24"/>
          <w:szCs w:val="24"/>
        </w:rPr>
        <w:t>В чем состоят преимущества и недостатки методов ценообразования, ориентированных на издержки?</w:t>
      </w:r>
    </w:p>
    <w:p w14:paraId="5437EB16" w14:textId="77777777" w:rsidR="00D14940" w:rsidRPr="000D7E6A" w:rsidRDefault="00D14940" w:rsidP="00D14940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D7E6A">
        <w:rPr>
          <w:rFonts w:ascii="Times New Roman" w:hAnsi="Times New Roman"/>
          <w:sz w:val="24"/>
          <w:szCs w:val="24"/>
        </w:rPr>
        <w:t>Какая ценовая стратегия предпочтительна при выводе на международный рынок уникальных часов?</w:t>
      </w:r>
    </w:p>
    <w:p w14:paraId="004284C3" w14:textId="77777777" w:rsidR="00D14940" w:rsidRPr="000D7E6A" w:rsidRDefault="00D14940" w:rsidP="00D14940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D7E6A">
        <w:rPr>
          <w:rFonts w:ascii="Times New Roman" w:hAnsi="Times New Roman"/>
          <w:sz w:val="24"/>
          <w:szCs w:val="24"/>
        </w:rPr>
        <w:t>В чем отличие сбыто-распределительной политики в международном маркетинге от стратегий проникновения в выбранную страну в международном бизнесе?</w:t>
      </w:r>
    </w:p>
    <w:p w14:paraId="12EBD12F" w14:textId="77777777" w:rsidR="00D14940" w:rsidRPr="000D7E6A" w:rsidRDefault="00D14940" w:rsidP="00D14940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D7E6A">
        <w:rPr>
          <w:rFonts w:ascii="Times New Roman" w:hAnsi="Times New Roman"/>
          <w:sz w:val="24"/>
          <w:szCs w:val="24"/>
        </w:rPr>
        <w:t xml:space="preserve">Какой коммуникационный </w:t>
      </w:r>
      <w:proofErr w:type="spellStart"/>
      <w:r w:rsidRPr="000D7E6A">
        <w:rPr>
          <w:rFonts w:ascii="Times New Roman" w:hAnsi="Times New Roman"/>
          <w:sz w:val="24"/>
          <w:szCs w:val="24"/>
        </w:rPr>
        <w:t>микс</w:t>
      </w:r>
      <w:proofErr w:type="spellEnd"/>
      <w:r w:rsidRPr="000D7E6A">
        <w:rPr>
          <w:rFonts w:ascii="Times New Roman" w:hAnsi="Times New Roman"/>
          <w:sz w:val="24"/>
          <w:szCs w:val="24"/>
        </w:rPr>
        <w:t xml:space="preserve"> предпочтителен для экспортной продукции инвестиционного спроса? Обоснуйте свой выбор на примерах.</w:t>
      </w:r>
    </w:p>
    <w:p w14:paraId="7BC4AF38" w14:textId="77777777" w:rsidR="00D14940" w:rsidRPr="000D7E6A" w:rsidRDefault="00D14940" w:rsidP="00D14940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D7E6A">
        <w:rPr>
          <w:rFonts w:ascii="Times New Roman" w:hAnsi="Times New Roman"/>
          <w:sz w:val="24"/>
          <w:szCs w:val="24"/>
        </w:rPr>
        <w:t>Какая организационная структура в большей степени подходит среднему предприятию с узкой номенклатурой выпускаемой продукции, не имеющего опыта международного бизнеса?</w:t>
      </w:r>
    </w:p>
    <w:p w14:paraId="4382F9ED" w14:textId="77777777" w:rsidR="00D14940" w:rsidRPr="000D7E6A" w:rsidRDefault="00D14940" w:rsidP="00D14940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D7E6A">
        <w:rPr>
          <w:rFonts w:ascii="Times New Roman" w:hAnsi="Times New Roman"/>
          <w:sz w:val="24"/>
          <w:szCs w:val="24"/>
        </w:rPr>
        <w:t>Чем управленческий холдинг отличается от финансового? Приведите примеры.</w:t>
      </w:r>
    </w:p>
    <w:p w14:paraId="12BACB72" w14:textId="77777777" w:rsidR="00D14940" w:rsidRPr="000D7E6A" w:rsidRDefault="00D14940" w:rsidP="00D14940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D7E6A">
        <w:rPr>
          <w:rFonts w:ascii="Times New Roman" w:hAnsi="Times New Roman"/>
          <w:sz w:val="24"/>
          <w:szCs w:val="24"/>
        </w:rPr>
        <w:t>Для каких компаний характерны интегрированные организационные структуры? Приведите примеры.</w:t>
      </w:r>
    </w:p>
    <w:p w14:paraId="231B9FCB" w14:textId="77777777" w:rsidR="00D14940" w:rsidRPr="000D7E6A" w:rsidRDefault="00D14940" w:rsidP="00D14940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D7E6A">
        <w:rPr>
          <w:rFonts w:ascii="Times New Roman" w:hAnsi="Times New Roman"/>
          <w:sz w:val="24"/>
          <w:szCs w:val="24"/>
        </w:rPr>
        <w:t>В чем основное отличие сбалансированной системы показателей от дерева показателей Дюпон?</w:t>
      </w:r>
    </w:p>
    <w:p w14:paraId="75CDFE3E" w14:textId="77777777" w:rsidR="00D14940" w:rsidRPr="000D7E6A" w:rsidRDefault="00D14940" w:rsidP="00D14940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D7E6A">
        <w:rPr>
          <w:rFonts w:ascii="Times New Roman" w:hAnsi="Times New Roman"/>
          <w:sz w:val="24"/>
          <w:szCs w:val="24"/>
        </w:rPr>
        <w:t>Какие индикаторы в большей мере подходят для измерения перспективы Международный рынок/клиенты в сбалансированной системе показателей?</w:t>
      </w:r>
    </w:p>
    <w:p w14:paraId="7A9F8602" w14:textId="77777777" w:rsidR="00D14940" w:rsidRPr="000D7E6A" w:rsidRDefault="00D14940" w:rsidP="00D14940">
      <w:pPr>
        <w:suppressAutoHyphens/>
        <w:jc w:val="both"/>
        <w:rPr>
          <w:rFonts w:ascii="Times New Roman" w:hAnsi="Times New Roman"/>
          <w:b/>
          <w:sz w:val="24"/>
          <w:szCs w:val="24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1494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494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14940" w14:paraId="5A1C9382" w14:textId="77777777" w:rsidTr="00801458">
        <w:tc>
          <w:tcPr>
            <w:tcW w:w="2336" w:type="dxa"/>
          </w:tcPr>
          <w:p w14:paraId="4C518DAB" w14:textId="77777777" w:rsidR="005D65A5" w:rsidRPr="00D1494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494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1494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494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1494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494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1494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494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14940" w14:paraId="07658034" w14:textId="77777777" w:rsidTr="00801458">
        <w:tc>
          <w:tcPr>
            <w:tcW w:w="2336" w:type="dxa"/>
          </w:tcPr>
          <w:p w14:paraId="1553D698" w14:textId="78F29BFB" w:rsidR="005D65A5" w:rsidRPr="00D1494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1494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14940" w:rsidRDefault="007478E0" w:rsidP="00801458">
            <w:pPr>
              <w:rPr>
                <w:rFonts w:ascii="Times New Roman" w:hAnsi="Times New Roman" w:cs="Times New Roman"/>
              </w:rPr>
            </w:pPr>
            <w:r w:rsidRPr="00D1494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D14940" w:rsidRDefault="007478E0" w:rsidP="00801458">
            <w:pPr>
              <w:rPr>
                <w:rFonts w:ascii="Times New Roman" w:hAnsi="Times New Roman" w:cs="Times New Roman"/>
              </w:rPr>
            </w:pPr>
            <w:r w:rsidRPr="00D1494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14940" w:rsidRDefault="007478E0" w:rsidP="00801458">
            <w:pPr>
              <w:rPr>
                <w:rFonts w:ascii="Times New Roman" w:hAnsi="Times New Roman" w:cs="Times New Roman"/>
              </w:rPr>
            </w:pPr>
            <w:r w:rsidRPr="00D1494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D14940" w14:paraId="18EE7349" w14:textId="77777777" w:rsidTr="00801458">
        <w:tc>
          <w:tcPr>
            <w:tcW w:w="2336" w:type="dxa"/>
          </w:tcPr>
          <w:p w14:paraId="1FA7721F" w14:textId="77777777" w:rsidR="005D65A5" w:rsidRPr="00D1494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1494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5D1E115" w14:textId="77777777" w:rsidR="005D65A5" w:rsidRPr="00D14940" w:rsidRDefault="007478E0" w:rsidP="00801458">
            <w:pPr>
              <w:rPr>
                <w:rFonts w:ascii="Times New Roman" w:hAnsi="Times New Roman" w:cs="Times New Roman"/>
              </w:rPr>
            </w:pPr>
            <w:r w:rsidRPr="00D14940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FB4C9F5" w14:textId="77777777" w:rsidR="005D65A5" w:rsidRPr="00D14940" w:rsidRDefault="007478E0" w:rsidP="00801458">
            <w:pPr>
              <w:rPr>
                <w:rFonts w:ascii="Times New Roman" w:hAnsi="Times New Roman" w:cs="Times New Roman"/>
              </w:rPr>
            </w:pPr>
            <w:r w:rsidRPr="00D1494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5B48210" w14:textId="77777777" w:rsidR="005D65A5" w:rsidRPr="00D14940" w:rsidRDefault="007478E0" w:rsidP="00801458">
            <w:pPr>
              <w:rPr>
                <w:rFonts w:ascii="Times New Roman" w:hAnsi="Times New Roman" w:cs="Times New Roman"/>
              </w:rPr>
            </w:pPr>
            <w:r w:rsidRPr="00D14940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5D65A5" w:rsidRPr="00D14940" w14:paraId="20070191" w14:textId="77777777" w:rsidTr="00801458">
        <w:tc>
          <w:tcPr>
            <w:tcW w:w="2336" w:type="dxa"/>
          </w:tcPr>
          <w:p w14:paraId="0EC97856" w14:textId="77777777" w:rsidR="005D65A5" w:rsidRPr="00D1494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1494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21A3349" w14:textId="77777777" w:rsidR="005D65A5" w:rsidRPr="00D14940" w:rsidRDefault="007478E0" w:rsidP="00801458">
            <w:pPr>
              <w:rPr>
                <w:rFonts w:ascii="Times New Roman" w:hAnsi="Times New Roman" w:cs="Times New Roman"/>
              </w:rPr>
            </w:pPr>
            <w:r w:rsidRPr="00D1494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22E72A1" w14:textId="77777777" w:rsidR="005D65A5" w:rsidRPr="00D14940" w:rsidRDefault="007478E0" w:rsidP="00801458">
            <w:pPr>
              <w:rPr>
                <w:rFonts w:ascii="Times New Roman" w:hAnsi="Times New Roman" w:cs="Times New Roman"/>
              </w:rPr>
            </w:pPr>
            <w:r w:rsidRPr="00D1494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AF04EAC" w14:textId="77777777" w:rsidR="005D65A5" w:rsidRPr="00D14940" w:rsidRDefault="007478E0" w:rsidP="00801458">
            <w:pPr>
              <w:rPr>
                <w:rFonts w:ascii="Times New Roman" w:hAnsi="Times New Roman" w:cs="Times New Roman"/>
              </w:rPr>
            </w:pPr>
            <w:r w:rsidRPr="00D14940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F3F87D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34B4840" w14:textId="2A1FB6EA" w:rsidR="00D23F35" w:rsidRDefault="00D23F35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DB8E5A2" w14:textId="77777777" w:rsidR="00D23F35" w:rsidRDefault="00D23F35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1ED8CCD7" w:rsidR="00C23E7F" w:rsidRPr="000241D6" w:rsidRDefault="00C23E7F" w:rsidP="007B072D">
      <w:pPr>
        <w:pStyle w:val="2"/>
        <w:numPr>
          <w:ilvl w:val="1"/>
          <w:numId w:val="10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Другие </w:t>
      </w:r>
      <w:r w:rsidRPr="000241D6">
        <w:rPr>
          <w:rFonts w:ascii="Times New Roman" w:hAnsi="Times New Roman" w:cs="Times New Roman"/>
          <w:b/>
          <w:color w:val="auto"/>
          <w:sz w:val="28"/>
          <w:szCs w:val="28"/>
        </w:rPr>
        <w:t>объекты оценивания</w:t>
      </w:r>
      <w:bookmarkEnd w:id="23"/>
      <w:bookmarkEnd w:id="24"/>
    </w:p>
    <w:p w14:paraId="44CA457E" w14:textId="77777777" w:rsidR="007B072D" w:rsidRPr="000241D6" w:rsidRDefault="007B072D" w:rsidP="007B072D">
      <w:pPr>
        <w:pStyle w:val="a3"/>
        <w:spacing w:after="0"/>
        <w:ind w:left="780"/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0241D6" w:rsidRPr="000241D6" w14:paraId="13FF3154" w14:textId="77777777" w:rsidTr="005D051F">
        <w:tc>
          <w:tcPr>
            <w:tcW w:w="1667" w:type="pct"/>
          </w:tcPr>
          <w:p w14:paraId="168F0466" w14:textId="77777777" w:rsidR="000241D6" w:rsidRPr="000241D6" w:rsidRDefault="000241D6" w:rsidP="005D051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41D6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07A88810" w14:textId="77777777" w:rsidR="000241D6" w:rsidRPr="000241D6" w:rsidRDefault="000241D6" w:rsidP="005D051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41D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7787A78" w14:textId="77777777" w:rsidR="000241D6" w:rsidRPr="000241D6" w:rsidRDefault="000241D6" w:rsidP="005D051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41D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241D6" w:rsidRPr="000241D6" w14:paraId="14D03608" w14:textId="77777777" w:rsidTr="005D051F">
        <w:tc>
          <w:tcPr>
            <w:tcW w:w="1667" w:type="pct"/>
          </w:tcPr>
          <w:p w14:paraId="40140DED" w14:textId="77777777" w:rsidR="000241D6" w:rsidRPr="000241D6" w:rsidRDefault="000241D6" w:rsidP="005D051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41D6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0241D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41D6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1666" w:type="pct"/>
          </w:tcPr>
          <w:p w14:paraId="5C670F98" w14:textId="77777777" w:rsidR="000241D6" w:rsidRPr="000241D6" w:rsidRDefault="000241D6" w:rsidP="005D051F">
            <w:pPr>
              <w:rPr>
                <w:rFonts w:ascii="Times New Roman" w:hAnsi="Times New Roman" w:cs="Times New Roman"/>
              </w:rPr>
            </w:pPr>
            <w:proofErr w:type="spellStart"/>
            <w:r w:rsidRPr="000241D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1667" w:type="pct"/>
          </w:tcPr>
          <w:p w14:paraId="78CE1388" w14:textId="77777777" w:rsidR="000241D6" w:rsidRPr="000241D6" w:rsidRDefault="000241D6" w:rsidP="005D051F">
            <w:pPr>
              <w:rPr>
                <w:rFonts w:ascii="Times New Roman" w:hAnsi="Times New Roman" w:cs="Times New Roman"/>
              </w:rPr>
            </w:pPr>
            <w:r w:rsidRPr="000241D6"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0241D6" w:rsidRPr="000241D6" w14:paraId="049206C1" w14:textId="77777777" w:rsidTr="005D051F">
        <w:tc>
          <w:tcPr>
            <w:tcW w:w="1667" w:type="pct"/>
          </w:tcPr>
          <w:p w14:paraId="12B57A7F" w14:textId="77777777" w:rsidR="000241D6" w:rsidRPr="000241D6" w:rsidRDefault="000241D6" w:rsidP="005D051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41D6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1666" w:type="pct"/>
          </w:tcPr>
          <w:p w14:paraId="57290658" w14:textId="77777777" w:rsidR="000241D6" w:rsidRPr="000241D6" w:rsidRDefault="000241D6" w:rsidP="005D051F">
            <w:pPr>
              <w:rPr>
                <w:rFonts w:ascii="Times New Roman" w:hAnsi="Times New Roman" w:cs="Times New Roman"/>
              </w:rPr>
            </w:pPr>
            <w:r w:rsidRPr="000241D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5BE53E40" w14:textId="77777777" w:rsidR="000241D6" w:rsidRPr="000241D6" w:rsidRDefault="000241D6" w:rsidP="005D051F">
            <w:pPr>
              <w:rPr>
                <w:rFonts w:ascii="Times New Roman" w:hAnsi="Times New Roman" w:cs="Times New Roman"/>
              </w:rPr>
            </w:pPr>
            <w:r w:rsidRPr="000241D6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0241D6" w:rsidRPr="000241D6" w14:paraId="159EDD57" w14:textId="77777777" w:rsidTr="005D051F">
        <w:tc>
          <w:tcPr>
            <w:tcW w:w="1667" w:type="pct"/>
          </w:tcPr>
          <w:p w14:paraId="7119C3FF" w14:textId="77777777" w:rsidR="000241D6" w:rsidRPr="000241D6" w:rsidRDefault="000241D6" w:rsidP="005D051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41D6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1666" w:type="pct"/>
          </w:tcPr>
          <w:p w14:paraId="0480FC16" w14:textId="77777777" w:rsidR="000241D6" w:rsidRPr="000241D6" w:rsidRDefault="000241D6" w:rsidP="005D051F">
            <w:pPr>
              <w:rPr>
                <w:rFonts w:ascii="Times New Roman" w:hAnsi="Times New Roman" w:cs="Times New Roman"/>
              </w:rPr>
            </w:pPr>
            <w:r w:rsidRPr="000241D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63538193" w14:textId="77777777" w:rsidR="000241D6" w:rsidRPr="000241D6" w:rsidRDefault="000241D6" w:rsidP="005D051F">
            <w:pPr>
              <w:rPr>
                <w:rFonts w:ascii="Times New Roman" w:hAnsi="Times New Roman" w:cs="Times New Roman"/>
              </w:rPr>
            </w:pPr>
            <w:r w:rsidRPr="000241D6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B072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</w:t>
      </w:r>
      <w:r w:rsidRPr="007B072D">
        <w:rPr>
          <w:rFonts w:ascii="Times New Roman" w:hAnsi="Times New Roman" w:cs="Times New Roman"/>
          <w:b/>
          <w:color w:val="auto"/>
          <w:sz w:val="28"/>
          <w:szCs w:val="28"/>
        </w:rPr>
        <w:t>Самостоятельная работа обучающегося</w:t>
      </w:r>
      <w:bookmarkEnd w:id="25"/>
      <w:bookmarkEnd w:id="26"/>
    </w:p>
    <w:p w14:paraId="2366C093" w14:textId="77777777" w:rsidR="00B8237E" w:rsidRPr="007B072D" w:rsidRDefault="00B8237E" w:rsidP="00B8237E"/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5658"/>
        <w:gridCol w:w="3913"/>
      </w:tblGrid>
      <w:tr w:rsidR="00B8237E" w:rsidRPr="007B072D" w14:paraId="0267C479" w14:textId="77777777" w:rsidTr="007B072D">
        <w:tc>
          <w:tcPr>
            <w:tcW w:w="2956" w:type="pct"/>
          </w:tcPr>
          <w:p w14:paraId="37F699C9" w14:textId="77777777" w:rsidR="00B8237E" w:rsidRPr="007B072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072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044" w:type="pct"/>
          </w:tcPr>
          <w:p w14:paraId="0A769611" w14:textId="77777777" w:rsidR="00B8237E" w:rsidRPr="007B072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072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B072D" w14:paraId="3F240151" w14:textId="77777777" w:rsidTr="007B072D">
        <w:tc>
          <w:tcPr>
            <w:tcW w:w="2956" w:type="pct"/>
          </w:tcPr>
          <w:p w14:paraId="61E91592" w14:textId="61A0874C" w:rsidR="00B8237E" w:rsidRPr="007B072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B072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044" w:type="pct"/>
          </w:tcPr>
          <w:p w14:paraId="45ED640C" w14:textId="16CDBBD7" w:rsidR="00B8237E" w:rsidRPr="007B072D" w:rsidRDefault="005C548A" w:rsidP="00801458">
            <w:pPr>
              <w:rPr>
                <w:rFonts w:ascii="Times New Roman" w:hAnsi="Times New Roman" w:cs="Times New Roman"/>
              </w:rPr>
            </w:pPr>
            <w:r w:rsidRPr="007B072D">
              <w:rPr>
                <w:rFonts w:ascii="Times New Roman" w:hAnsi="Times New Roman" w:cs="Times New Roman"/>
                <w:lang w:val="en-US"/>
              </w:rPr>
              <w:t>1,2,7</w:t>
            </w:r>
          </w:p>
        </w:tc>
      </w:tr>
      <w:tr w:rsidR="00B8237E" w:rsidRPr="007B072D" w14:paraId="2E274B87" w14:textId="77777777" w:rsidTr="007B072D">
        <w:tc>
          <w:tcPr>
            <w:tcW w:w="2956" w:type="pct"/>
          </w:tcPr>
          <w:p w14:paraId="47D3CC80" w14:textId="77777777" w:rsidR="00B8237E" w:rsidRPr="007B072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B072D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044" w:type="pct"/>
          </w:tcPr>
          <w:p w14:paraId="23592684" w14:textId="77777777" w:rsidR="00B8237E" w:rsidRPr="007B072D" w:rsidRDefault="005C548A" w:rsidP="00801458">
            <w:pPr>
              <w:rPr>
                <w:rFonts w:ascii="Times New Roman" w:hAnsi="Times New Roman" w:cs="Times New Roman"/>
              </w:rPr>
            </w:pPr>
            <w:r w:rsidRPr="007B072D"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B8237E" w:rsidRPr="007B072D" w14:paraId="7852606C" w14:textId="77777777" w:rsidTr="007B072D">
        <w:tc>
          <w:tcPr>
            <w:tcW w:w="2956" w:type="pct"/>
          </w:tcPr>
          <w:p w14:paraId="34894F03" w14:textId="77777777" w:rsidR="00B8237E" w:rsidRPr="007B072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B072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044" w:type="pct"/>
          </w:tcPr>
          <w:p w14:paraId="12A8FF2F" w14:textId="77777777" w:rsidR="00B8237E" w:rsidRPr="007B072D" w:rsidRDefault="005C548A" w:rsidP="00801458">
            <w:pPr>
              <w:rPr>
                <w:rFonts w:ascii="Times New Roman" w:hAnsi="Times New Roman" w:cs="Times New Roman"/>
              </w:rPr>
            </w:pPr>
            <w:r w:rsidRPr="007B072D"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B8237E" w:rsidRPr="007B072D" w14:paraId="5DC0782F" w14:textId="77777777" w:rsidTr="007B072D">
        <w:tc>
          <w:tcPr>
            <w:tcW w:w="2956" w:type="pct"/>
          </w:tcPr>
          <w:p w14:paraId="0B4A11D7" w14:textId="77777777" w:rsidR="00B8237E" w:rsidRPr="007B072D" w:rsidRDefault="00B8237E" w:rsidP="00801458">
            <w:pPr>
              <w:rPr>
                <w:rFonts w:ascii="Times New Roman" w:hAnsi="Times New Roman" w:cs="Times New Roman"/>
              </w:rPr>
            </w:pPr>
            <w:r w:rsidRPr="007B072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044" w:type="pct"/>
          </w:tcPr>
          <w:p w14:paraId="339B094C" w14:textId="77777777" w:rsidR="00B8237E" w:rsidRPr="007B072D" w:rsidRDefault="005C548A" w:rsidP="00801458">
            <w:pPr>
              <w:rPr>
                <w:rFonts w:ascii="Times New Roman" w:hAnsi="Times New Roman" w:cs="Times New Roman"/>
              </w:rPr>
            </w:pPr>
            <w:r w:rsidRPr="007B072D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7B072D" w14:paraId="35CBB411" w14:textId="77777777" w:rsidTr="007B072D">
        <w:tc>
          <w:tcPr>
            <w:tcW w:w="2956" w:type="pct"/>
          </w:tcPr>
          <w:p w14:paraId="3BCF792B" w14:textId="77777777" w:rsidR="00B8237E" w:rsidRPr="007B072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B072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044" w:type="pct"/>
          </w:tcPr>
          <w:p w14:paraId="21683526" w14:textId="77777777" w:rsidR="00B8237E" w:rsidRPr="007B072D" w:rsidRDefault="005C548A" w:rsidP="00801458">
            <w:pPr>
              <w:rPr>
                <w:rFonts w:ascii="Times New Roman" w:hAnsi="Times New Roman" w:cs="Times New Roman"/>
              </w:rPr>
            </w:pPr>
            <w:r w:rsidRPr="007B072D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7B072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D9E6D8" w14:textId="77777777" w:rsidR="00F13AEC" w:rsidRDefault="00F13AEC" w:rsidP="00315CA6">
      <w:pPr>
        <w:spacing w:after="0" w:line="240" w:lineRule="auto"/>
      </w:pPr>
      <w:r>
        <w:separator/>
      </w:r>
    </w:p>
  </w:endnote>
  <w:endnote w:type="continuationSeparator" w:id="0">
    <w:p w14:paraId="3738BEB9" w14:textId="77777777" w:rsidR="00F13AEC" w:rsidRDefault="00F13AE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0FC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648171" w14:textId="77777777" w:rsidR="00F13AEC" w:rsidRDefault="00F13AEC" w:rsidP="00315CA6">
      <w:pPr>
        <w:spacing w:after="0" w:line="240" w:lineRule="auto"/>
      </w:pPr>
      <w:r>
        <w:separator/>
      </w:r>
    </w:p>
  </w:footnote>
  <w:footnote w:type="continuationSeparator" w:id="0">
    <w:p w14:paraId="409A64B5" w14:textId="77777777" w:rsidR="00F13AEC" w:rsidRDefault="00F13AE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7C23C3B"/>
    <w:multiLevelType w:val="multilevel"/>
    <w:tmpl w:val="FC6C4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C450AE"/>
    <w:multiLevelType w:val="hybridMultilevel"/>
    <w:tmpl w:val="B808BD1E"/>
    <w:lvl w:ilvl="0" w:tplc="4DE846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7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8"/>
  </w:num>
  <w:num w:numId="8">
    <w:abstractNumId w:val="5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41D6"/>
    <w:rsid w:val="00025EE1"/>
    <w:rsid w:val="00041FD1"/>
    <w:rsid w:val="00046BD8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0FC9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072D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955E8"/>
    <w:rsid w:val="00A978EB"/>
    <w:rsid w:val="00AA24DD"/>
    <w:rsid w:val="00AA7A6A"/>
    <w:rsid w:val="00AB7046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60E98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1F7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14940"/>
    <w:rsid w:val="00D23F35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13AEC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7">
    <w:name w:val="Текст сноски Знак"/>
    <w:basedOn w:val="a0"/>
    <w:link w:val="a6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8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a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b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400FE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400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400FE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3">
    <w:name w:val="header"/>
    <w:basedOn w:val="a"/>
    <w:link w:val="af4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C657F"/>
  </w:style>
  <w:style w:type="paragraph" w:styleId="af5">
    <w:name w:val="footer"/>
    <w:basedOn w:val="a"/>
    <w:link w:val="af6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C657F"/>
  </w:style>
  <w:style w:type="character" w:customStyle="1" w:styleId="a4">
    <w:name w:val="Абзац списка Знак"/>
    <w:link w:val="a3"/>
    <w:uiPriority w:val="34"/>
    <w:locked/>
    <w:rsid w:val="00D1494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7">
    <w:name w:val="Текст сноски Знак"/>
    <w:basedOn w:val="a0"/>
    <w:link w:val="a6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8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a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b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400FE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400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400FE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3">
    <w:name w:val="header"/>
    <w:basedOn w:val="a"/>
    <w:link w:val="af4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C657F"/>
  </w:style>
  <w:style w:type="paragraph" w:styleId="af5">
    <w:name w:val="footer"/>
    <w:basedOn w:val="a"/>
    <w:link w:val="af6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C657F"/>
  </w:style>
  <w:style w:type="character" w:customStyle="1" w:styleId="a4">
    <w:name w:val="Абзац списка Знак"/>
    <w:link w:val="a3"/>
    <w:uiPriority w:val="34"/>
    <w:locked/>
    <w:rsid w:val="00D1494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ucheb/%D0%A1%D1%82%D1%80%D0%B0%D1%82%D0%B5%D0%B3%D0%B8%D0%B8%20%D1%80%D0%B0%D0%B7%D0%B2%D0%B8%D1%82%D0%B8%D1%8F%20%D0%BC%D0%B5%D0%B6%D0%B4%D1%83%D0%BD%D0%B0%D1%80%D0%BE%D0%B4%D0%BD%D0%BE%D0%B3%D0%BE%20%D0%A7.%201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8%D0%BD%D1%82%D0%B5%D1%80%D0%BD%D0%B0%D1%86%D0%B8%D0%BE%D0%BD%D0%B0%D0%BB%D0%B8%D0%B7%D0%B0%D1%86%D0%B8%D1%8F%20%D0%BC%D0%B0%D0%BB%D0%BE%D0%B3%D0%BE%20%D0%B8%20%D1%81%D1%80%D0%B5%D0%B4%D0%BD%D0%B5%D0%B3%D0%BE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ucheb/%D0%A1%D1%82%D1%80%D0%B0%D1%82%D0%B5%D0%B3%D0%B8%D0%B8%20%D1%80%D0%B0%D0%B7%D0%B2%D0%B8%D1%82%D0%B8%D1%8F%20%D0%BC%D0%B5%D0%B6%D0%B4%D1%83%D0%BD%D0%B0%D1%80%D0%BE%D0%B4%D0%BD%D0%BE%D0%B3%D0%BE%20%D0%A7.%20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5492DB-CFD6-46E5-BFAF-B98E196BC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4309</TotalTime>
  <Pages>1</Pages>
  <Words>5411</Words>
  <Characters>30843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94</cp:revision>
  <cp:lastPrinted>2021-04-28T14:42:00Z</cp:lastPrinted>
  <dcterms:created xsi:type="dcterms:W3CDTF">2021-05-12T16:57:00Z</dcterms:created>
  <dcterms:modified xsi:type="dcterms:W3CDTF">2026-03-03T07:39:00Z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